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40E912" w14:textId="7299A0EA" w:rsidR="00E02D5A" w:rsidRPr="0013435F" w:rsidRDefault="003B41D4" w:rsidP="0013435F">
      <w:pPr>
        <w:pStyle w:val="Template-Dato"/>
        <w:framePr w:wrap="around" w:vAnchor="text" w:y="1"/>
      </w:pPr>
      <w:bookmarkStart w:id="0" w:name="_GoBack"/>
      <w:bookmarkEnd w:id="0"/>
      <w:r>
        <w:t>Juli</w:t>
      </w:r>
    </w:p>
    <w:p w14:paraId="233A1F19" w14:textId="0ABF1BB6" w:rsidR="008F4BF3" w:rsidRPr="0013435F" w:rsidRDefault="009606DE" w:rsidP="0013435F">
      <w:pPr>
        <w:pStyle w:val="Template-Dato"/>
        <w:framePr w:wrap="around" w:vAnchor="text" w:y="1"/>
      </w:pPr>
      <w:r>
        <w:t>202</w:t>
      </w:r>
      <w:r w:rsidR="003B41D4">
        <w:t>4</w:t>
      </w:r>
    </w:p>
    <w:p w14:paraId="655A5822" w14:textId="44A91EF3" w:rsidR="0003658E" w:rsidRDefault="0003658E" w:rsidP="0003658E">
      <w:pPr>
        <w:pStyle w:val="Overskrift1"/>
        <w:rPr>
          <w:b w:val="0"/>
        </w:rPr>
      </w:pPr>
      <w:r w:rsidRPr="0003658E">
        <w:rPr>
          <w:color w:val="005963" w:themeColor="accent1" w:themeShade="BF"/>
          <w:sz w:val="36"/>
          <w:szCs w:val="36"/>
        </w:rPr>
        <w:t>Kompensation for værditab i vand- og klimaprojekter</w:t>
      </w:r>
    </w:p>
    <w:p w14:paraId="07C7C778" w14:textId="31069A4D" w:rsidR="0018526D" w:rsidRPr="009606DE" w:rsidRDefault="00412CAC" w:rsidP="00412CAC">
      <w:pPr>
        <w:rPr>
          <w:b/>
        </w:rPr>
      </w:pPr>
      <w:r w:rsidRPr="009606DE">
        <w:rPr>
          <w:b/>
        </w:rPr>
        <w:t>Værditabs</w:t>
      </w:r>
      <w:r w:rsidR="00293B4E" w:rsidRPr="009606DE">
        <w:rPr>
          <w:b/>
        </w:rPr>
        <w:t>modellen</w:t>
      </w:r>
      <w:r w:rsidRPr="009606DE">
        <w:rPr>
          <w:b/>
        </w:rPr>
        <w:t xml:space="preserve"> er en</w:t>
      </w:r>
      <w:r w:rsidR="00293B4E" w:rsidRPr="009606DE">
        <w:rPr>
          <w:b/>
        </w:rPr>
        <w:t xml:space="preserve"> metode,</w:t>
      </w:r>
      <w:r w:rsidRPr="009606DE">
        <w:rPr>
          <w:b/>
        </w:rPr>
        <w:t xml:space="preserve"> der kan anvendes </w:t>
      </w:r>
      <w:r w:rsidR="0018526D" w:rsidRPr="009606DE">
        <w:rPr>
          <w:b/>
        </w:rPr>
        <w:t xml:space="preserve">til at kompensere </w:t>
      </w:r>
      <w:r w:rsidR="00F23259">
        <w:rPr>
          <w:b/>
        </w:rPr>
        <w:t xml:space="preserve">de </w:t>
      </w:r>
      <w:r w:rsidR="00143216">
        <w:rPr>
          <w:b/>
        </w:rPr>
        <w:t xml:space="preserve">deltagende </w:t>
      </w:r>
      <w:r w:rsidR="0018526D" w:rsidRPr="009606DE">
        <w:rPr>
          <w:b/>
        </w:rPr>
        <w:t xml:space="preserve">lodsejere for </w:t>
      </w:r>
      <w:r w:rsidR="00143216">
        <w:rPr>
          <w:b/>
        </w:rPr>
        <w:t>den forringede markedsværdi</w:t>
      </w:r>
      <w:r w:rsidR="00293B4E" w:rsidRPr="009606DE">
        <w:rPr>
          <w:b/>
        </w:rPr>
        <w:t>,</w:t>
      </w:r>
      <w:r w:rsidR="0018526D" w:rsidRPr="009606DE">
        <w:rPr>
          <w:b/>
        </w:rPr>
        <w:t xml:space="preserve"> </w:t>
      </w:r>
      <w:r w:rsidR="00143216">
        <w:rPr>
          <w:b/>
        </w:rPr>
        <w:t xml:space="preserve">der opstår på </w:t>
      </w:r>
      <w:r w:rsidR="0018526D" w:rsidRPr="009606DE">
        <w:rPr>
          <w:b/>
        </w:rPr>
        <w:t>arealer</w:t>
      </w:r>
      <w:r w:rsidR="00B77BC3">
        <w:rPr>
          <w:b/>
        </w:rPr>
        <w:t>,</w:t>
      </w:r>
      <w:r w:rsidR="0018526D" w:rsidRPr="009606DE">
        <w:rPr>
          <w:b/>
        </w:rPr>
        <w:t xml:space="preserve"> </w:t>
      </w:r>
      <w:r w:rsidR="00143216">
        <w:rPr>
          <w:b/>
        </w:rPr>
        <w:t>der</w:t>
      </w:r>
      <w:r w:rsidR="00B77BC3">
        <w:rPr>
          <w:b/>
        </w:rPr>
        <w:t xml:space="preserve"> </w:t>
      </w:r>
      <w:r w:rsidR="0018526D" w:rsidRPr="009606DE">
        <w:rPr>
          <w:b/>
        </w:rPr>
        <w:t>indgår i vand- og klimaprojekter</w:t>
      </w:r>
      <w:r w:rsidR="00266A59">
        <w:rPr>
          <w:b/>
        </w:rPr>
        <w:t xml:space="preserve"> under </w:t>
      </w:r>
      <w:r w:rsidR="007C17CA">
        <w:rPr>
          <w:b/>
        </w:rPr>
        <w:t>L</w:t>
      </w:r>
      <w:r w:rsidR="00266A59">
        <w:rPr>
          <w:b/>
        </w:rPr>
        <w:t>andbrugsstyrelsens ordninger</w:t>
      </w:r>
      <w:r w:rsidR="0018526D" w:rsidRPr="009606DE">
        <w:rPr>
          <w:b/>
        </w:rPr>
        <w:t>.</w:t>
      </w:r>
      <w:r w:rsidR="00293B4E" w:rsidRPr="009606DE">
        <w:rPr>
          <w:b/>
        </w:rPr>
        <w:t xml:space="preserve"> </w:t>
      </w:r>
    </w:p>
    <w:p w14:paraId="72890FC2" w14:textId="77777777" w:rsidR="00143216" w:rsidRDefault="00143216" w:rsidP="00412CAC"/>
    <w:p w14:paraId="70075FDA" w14:textId="563C03E7" w:rsidR="00A767B8" w:rsidRDefault="009606DE" w:rsidP="00A767B8">
      <w:r>
        <w:t>Hvis en lodsejer ønsker at beholde ejerskabet til arealer</w:t>
      </w:r>
      <w:r w:rsidR="009E0F0B">
        <w:t xml:space="preserve">, der indgår i </w:t>
      </w:r>
      <w:r w:rsidR="001F5203">
        <w:t xml:space="preserve">kommende </w:t>
      </w:r>
      <w:r>
        <w:t xml:space="preserve">vand- og klimaprojekter, </w:t>
      </w:r>
      <w:r w:rsidR="00A767B8">
        <w:t xml:space="preserve">er </w:t>
      </w:r>
      <w:r w:rsidRPr="005F5E7A">
        <w:t xml:space="preserve">det </w:t>
      </w:r>
      <w:r w:rsidR="002062C2" w:rsidRPr="005F5E7A">
        <w:t xml:space="preserve">fra </w:t>
      </w:r>
      <w:r w:rsidR="005F5E7A" w:rsidRPr="005F5E7A">
        <w:t>medio</w:t>
      </w:r>
      <w:r w:rsidR="00A767B8" w:rsidRPr="005F5E7A">
        <w:t xml:space="preserve"> 2024</w:t>
      </w:r>
      <w:r w:rsidR="00A767B8">
        <w:t xml:space="preserve"> </w:t>
      </w:r>
      <w:r>
        <w:t xml:space="preserve">muligt at få udbetalt </w:t>
      </w:r>
      <w:r w:rsidR="00D932FC">
        <w:t>den forringede</w:t>
      </w:r>
      <w:r w:rsidR="00143216">
        <w:t xml:space="preserve"> markedsværdi (værditab</w:t>
      </w:r>
      <w:r w:rsidR="00D932FC">
        <w:t>et</w:t>
      </w:r>
      <w:r w:rsidR="00143216">
        <w:t>), som følge af ekstensivering</w:t>
      </w:r>
      <w:r w:rsidR="001B199B">
        <w:t>, projektetablering</w:t>
      </w:r>
      <w:r w:rsidR="00143216">
        <w:t xml:space="preserve"> og </w:t>
      </w:r>
      <w:proofErr w:type="spellStart"/>
      <w:r w:rsidR="00143216">
        <w:t>vådgøring</w:t>
      </w:r>
      <w:proofErr w:type="spellEnd"/>
      <w:r w:rsidR="00143216">
        <w:t>.</w:t>
      </w:r>
      <w:r w:rsidR="00A767B8">
        <w:t xml:space="preserve"> </w:t>
      </w:r>
      <w:r w:rsidR="009502B3">
        <w:t>Værditab</w:t>
      </w:r>
      <w:r w:rsidR="00112FCC">
        <w:t>et</w:t>
      </w:r>
      <w:r w:rsidR="009502B3">
        <w:t xml:space="preserve"> udbetales i forbindelse med jordfordelingskendelse</w:t>
      </w:r>
      <w:r w:rsidR="001B199B">
        <w:t>n</w:t>
      </w:r>
      <w:r w:rsidR="009502B3">
        <w:t xml:space="preserve">. Det giver lodsejer mulighed for </w:t>
      </w:r>
      <w:r w:rsidR="00143216">
        <w:t xml:space="preserve">tidlig </w:t>
      </w:r>
      <w:r w:rsidR="009502B3">
        <w:t xml:space="preserve">udbetaling </w:t>
      </w:r>
      <w:r w:rsidR="00143216">
        <w:t>og</w:t>
      </w:r>
      <w:r w:rsidR="009502B3">
        <w:t xml:space="preserve"> mulighed for </w:t>
      </w:r>
      <w:r w:rsidR="001B199B">
        <w:t xml:space="preserve">evt. </w:t>
      </w:r>
      <w:r w:rsidR="009502B3">
        <w:t>at genplacere værditabskompensation</w:t>
      </w:r>
      <w:r w:rsidR="001D2842">
        <w:t>en</w:t>
      </w:r>
      <w:r w:rsidR="009502B3">
        <w:t xml:space="preserve"> i erstatningsjord eller</w:t>
      </w:r>
      <w:r w:rsidR="003563AF">
        <w:t xml:space="preserve"> i</w:t>
      </w:r>
      <w:r w:rsidR="009502B3">
        <w:t xml:space="preserve"> andre projektarealer i jordfordelingen.</w:t>
      </w:r>
      <w:r w:rsidR="00A767B8">
        <w:t xml:space="preserve"> </w:t>
      </w:r>
    </w:p>
    <w:p w14:paraId="65F522A2" w14:textId="77777777" w:rsidR="00A767B8" w:rsidRDefault="00A767B8" w:rsidP="00412CAC"/>
    <w:p w14:paraId="083E852F" w14:textId="576EA768" w:rsidR="009502B3" w:rsidRDefault="009606DE" w:rsidP="00412CAC">
      <w:pPr>
        <w:rPr>
          <w:b/>
        </w:rPr>
      </w:pPr>
      <w:r w:rsidRPr="009606DE">
        <w:rPr>
          <w:b/>
        </w:rPr>
        <w:t xml:space="preserve">Hvordan </w:t>
      </w:r>
      <w:r w:rsidR="003464CB">
        <w:rPr>
          <w:b/>
        </w:rPr>
        <w:t>opgøres</w:t>
      </w:r>
      <w:r w:rsidR="003464CB" w:rsidRPr="009606DE">
        <w:rPr>
          <w:b/>
        </w:rPr>
        <w:t xml:space="preserve"> </w:t>
      </w:r>
      <w:r w:rsidR="009E0F0B">
        <w:rPr>
          <w:b/>
        </w:rPr>
        <w:t>arealet</w:t>
      </w:r>
      <w:r w:rsidR="000F6209">
        <w:rPr>
          <w:b/>
        </w:rPr>
        <w:t>s</w:t>
      </w:r>
      <w:r w:rsidR="009E0F0B">
        <w:rPr>
          <w:b/>
        </w:rPr>
        <w:t xml:space="preserve"> værdi</w:t>
      </w:r>
      <w:r w:rsidR="009502B3">
        <w:rPr>
          <w:b/>
        </w:rPr>
        <w:t>tab?</w:t>
      </w:r>
    </w:p>
    <w:p w14:paraId="6E6D9B24" w14:textId="11C8D8E2" w:rsidR="003464CB" w:rsidRPr="00D061EB" w:rsidRDefault="00F179B5" w:rsidP="00D061EB">
      <w:r>
        <w:t xml:space="preserve">Værditabet </w:t>
      </w:r>
      <w:r w:rsidR="003464CB">
        <w:t>opgøres af Landbrugsstyrelsen</w:t>
      </w:r>
      <w:r w:rsidR="001B199B">
        <w:t xml:space="preserve"> som forskellen i markedsprisen for </w:t>
      </w:r>
      <w:r w:rsidR="0022718A">
        <w:t xml:space="preserve">hvert enkelt </w:t>
      </w:r>
      <w:r w:rsidR="001B199B">
        <w:t>jordstykke før og efter et projekt. Markedsprisen før et projekt</w:t>
      </w:r>
      <w:r w:rsidR="003464CB">
        <w:t xml:space="preserve">, </w:t>
      </w:r>
      <w:r w:rsidR="003A1A04">
        <w:t xml:space="preserve">findes </w:t>
      </w:r>
      <w:r w:rsidR="001B199B">
        <w:t xml:space="preserve">på baggrund af takseringen </w:t>
      </w:r>
      <w:r w:rsidR="0022718A">
        <w:t>i den</w:t>
      </w:r>
      <w:r w:rsidR="001B199B">
        <w:t xml:space="preserve"> vurderingsforretning</w:t>
      </w:r>
      <w:r w:rsidR="00F23259">
        <w:t>,</w:t>
      </w:r>
      <w:r w:rsidR="0022718A">
        <w:t xml:space="preserve"> der gennemføres i forbindelse med opstart på jordfordelingsprocessen</w:t>
      </w:r>
      <w:r w:rsidR="00F23259">
        <w:t>,</w:t>
      </w:r>
      <w:r w:rsidR="001B199B">
        <w:t xml:space="preserve"> og </w:t>
      </w:r>
      <w:r w:rsidR="0022718A">
        <w:t xml:space="preserve">med inddragelse af </w:t>
      </w:r>
      <w:r w:rsidR="001B199B">
        <w:t>lokale markedspriser på jord</w:t>
      </w:r>
      <w:r w:rsidR="003464CB">
        <w:t xml:space="preserve">. </w:t>
      </w:r>
      <w:r w:rsidR="0022718A">
        <w:t>Takseringen</w:t>
      </w:r>
      <w:r w:rsidR="003464CB">
        <w:t xml:space="preserve"> </w:t>
      </w:r>
      <w:r w:rsidR="0022718A">
        <w:t>foretages</w:t>
      </w:r>
      <w:r w:rsidR="003464CB" w:rsidRPr="003464CB">
        <w:t xml:space="preserve"> på baggrund af en lang række faktorer, f.eks. jordbundsforhold, </w:t>
      </w:r>
      <w:proofErr w:type="spellStart"/>
      <w:r w:rsidR="003464CB" w:rsidRPr="003464CB">
        <w:t>arrondering</w:t>
      </w:r>
      <w:proofErr w:type="spellEnd"/>
      <w:r w:rsidR="003464CB" w:rsidRPr="003464CB">
        <w:t>, adgangsforhold, markstørrelse, lokal efterspørgsel på jord, lovgivningsmæssige bindinger</w:t>
      </w:r>
      <w:r w:rsidR="0022718A">
        <w:t>,</w:t>
      </w:r>
      <w:r w:rsidR="003464CB" w:rsidRPr="003464CB">
        <w:t xml:space="preserve"> og </w:t>
      </w:r>
      <w:r w:rsidR="00F23259">
        <w:t xml:space="preserve">vurdering af </w:t>
      </w:r>
      <w:r w:rsidR="0022718A">
        <w:t xml:space="preserve">de landbrugsmæssige </w:t>
      </w:r>
      <w:r w:rsidR="003464CB" w:rsidRPr="003464CB">
        <w:t xml:space="preserve">anvendelsesmuligheder </w:t>
      </w:r>
      <w:r w:rsidR="0022718A">
        <w:t xml:space="preserve">før og </w:t>
      </w:r>
      <w:r w:rsidR="003464CB" w:rsidRPr="003464CB">
        <w:t xml:space="preserve">efter projektanlæg. </w:t>
      </w:r>
      <w:r w:rsidR="00454B1A">
        <w:t xml:space="preserve">Landbrugsstyrelsen </w:t>
      </w:r>
      <w:r w:rsidR="0022718A">
        <w:t xml:space="preserve">indhenter endvidere oplysninger fra projektejer </w:t>
      </w:r>
      <w:r w:rsidR="003464CB" w:rsidRPr="003464CB">
        <w:t xml:space="preserve">om det forventede anlægsarbejde </w:t>
      </w:r>
      <w:r w:rsidR="00C266FD">
        <w:t>i projektet</w:t>
      </w:r>
      <w:r w:rsidR="00F23259">
        <w:t>,</w:t>
      </w:r>
      <w:r w:rsidR="00C266FD">
        <w:t xml:space="preserve"> og </w:t>
      </w:r>
      <w:r w:rsidR="0022718A">
        <w:t xml:space="preserve">konsekvenserne for arealernes </w:t>
      </w:r>
      <w:r w:rsidR="00C266FD">
        <w:t>anvendelsesmuligheder efter</w:t>
      </w:r>
      <w:r w:rsidR="003464CB" w:rsidRPr="003464CB">
        <w:t xml:space="preserve"> projektet</w:t>
      </w:r>
      <w:r w:rsidR="00C266FD">
        <w:t xml:space="preserve"> er etableret</w:t>
      </w:r>
      <w:r w:rsidR="003464CB" w:rsidRPr="003464CB">
        <w:t>.</w:t>
      </w:r>
      <w:r w:rsidR="003464CB" w:rsidRPr="00D061EB">
        <w:t xml:space="preserve">  </w:t>
      </w:r>
    </w:p>
    <w:p w14:paraId="3D08778A" w14:textId="77777777" w:rsidR="009502B3" w:rsidRPr="00BD5EB4" w:rsidRDefault="009502B3" w:rsidP="00412CAC"/>
    <w:p w14:paraId="5BC3D230" w14:textId="7FA9B9F8" w:rsidR="003464CB" w:rsidRDefault="003464CB" w:rsidP="00F179B5">
      <w:pPr>
        <w:rPr>
          <w:b/>
        </w:rPr>
      </w:pPr>
      <w:r>
        <w:rPr>
          <w:b/>
        </w:rPr>
        <w:t>Hvad er en vurderingsforretning?</w:t>
      </w:r>
    </w:p>
    <w:p w14:paraId="654977DC" w14:textId="70DB96A9" w:rsidR="00A45AD9" w:rsidRDefault="003464CB" w:rsidP="00F179B5">
      <w:r>
        <w:t>En v</w:t>
      </w:r>
      <w:r w:rsidR="00143216">
        <w:t>urderingsforretning</w:t>
      </w:r>
      <w:r>
        <w:t xml:space="preserve"> </w:t>
      </w:r>
      <w:r w:rsidR="00143216">
        <w:t>gennemføres i forbindelse med</w:t>
      </w:r>
      <w:r w:rsidR="00A67820">
        <w:t xml:space="preserve"> opstart på</w:t>
      </w:r>
      <w:r w:rsidR="00143216">
        <w:t xml:space="preserve"> jordfordeling</w:t>
      </w:r>
      <w:r w:rsidR="00A67820">
        <w:t>sprocess</w:t>
      </w:r>
      <w:r w:rsidR="00143216">
        <w:t xml:space="preserve">en. I vurderingsforretningen deltager typisk et lokalt lodsejerudvalg med deltagelse af 3-5 lodsejere, en lokal ejendoms- eller planteavlskonsulent og en vurderingssagkyndig fra Landbrugsstyrelsen. </w:t>
      </w:r>
      <w:r w:rsidR="00A67820">
        <w:t xml:space="preserve">Deltagerne </w:t>
      </w:r>
      <w:r w:rsidR="00143216">
        <w:t>gennemgår alle de ønskede projektarealer, og takserer dem forholdsmæssigt i forhold til den bedste landbrugsjord i lokalområdet.</w:t>
      </w:r>
      <w:r>
        <w:t xml:space="preserve"> </w:t>
      </w:r>
      <w:r w:rsidR="00900D1F">
        <w:t xml:space="preserve">Se </w:t>
      </w:r>
      <w:r w:rsidR="00F23259">
        <w:t>F</w:t>
      </w:r>
      <w:r w:rsidR="00900D1F">
        <w:t>ig</w:t>
      </w:r>
      <w:r w:rsidR="00F23259">
        <w:t xml:space="preserve">ur </w:t>
      </w:r>
      <w:r w:rsidR="00900D1F">
        <w:t>1.</w:t>
      </w:r>
    </w:p>
    <w:p w14:paraId="4E881DC5" w14:textId="77777777" w:rsidR="00A45AD9" w:rsidRDefault="00A45AD9" w:rsidP="00F179B5"/>
    <w:p w14:paraId="0CFF6E2A" w14:textId="77777777" w:rsidR="00112FCC" w:rsidRDefault="00112FCC" w:rsidP="00412CAC"/>
    <w:p w14:paraId="3E31F170" w14:textId="77777777" w:rsidR="009E0F0B" w:rsidRDefault="009E0F0B" w:rsidP="00412CAC">
      <w:r>
        <w:rPr>
          <w:noProof/>
        </w:rPr>
        <w:lastRenderedPageBreak/>
        <w:drawing>
          <wp:inline distT="0" distB="0" distL="0" distR="0" wp14:anchorId="0C460855" wp14:editId="74B964BD">
            <wp:extent cx="4193189" cy="2528515"/>
            <wp:effectExtent l="0" t="0" r="0" b="5715"/>
            <wp:docPr id="2" name="Billede 2" descr="Billedet viser et område med forskellige takster. Takst 100 er markeret med rødt" title="Takstkort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076" b="3626"/>
                    <a:stretch/>
                  </pic:blipFill>
                  <pic:spPr bwMode="auto">
                    <a:xfrm>
                      <a:off x="0" y="0"/>
                      <a:ext cx="4193540" cy="2528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64D4B" w14:textId="2F9E0F2F" w:rsidR="00BD5EB4" w:rsidRDefault="00900D1F" w:rsidP="00412CAC">
      <w:pPr>
        <w:rPr>
          <w:i/>
        </w:rPr>
      </w:pPr>
      <w:r>
        <w:rPr>
          <w:i/>
        </w:rPr>
        <w:t>Fig</w:t>
      </w:r>
      <w:r w:rsidR="00F23259">
        <w:rPr>
          <w:i/>
        </w:rPr>
        <w:t>ur</w:t>
      </w:r>
      <w:r>
        <w:rPr>
          <w:i/>
        </w:rPr>
        <w:t xml:space="preserve"> 1: </w:t>
      </w:r>
      <w:r w:rsidR="002062C2">
        <w:rPr>
          <w:i/>
        </w:rPr>
        <w:t xml:space="preserve">Takstkort: </w:t>
      </w:r>
      <w:r w:rsidR="00870D5A" w:rsidRPr="00870D5A">
        <w:rPr>
          <w:i/>
        </w:rPr>
        <w:t>Projektarealer</w:t>
      </w:r>
      <w:r w:rsidR="00F23343">
        <w:rPr>
          <w:i/>
        </w:rPr>
        <w:t>nes værdi f</w:t>
      </w:r>
      <w:r w:rsidR="00615F8E">
        <w:rPr>
          <w:i/>
        </w:rPr>
        <w:t>ø</w:t>
      </w:r>
      <w:r w:rsidR="00F23343">
        <w:rPr>
          <w:i/>
        </w:rPr>
        <w:t>r projektetablering</w:t>
      </w:r>
      <w:r w:rsidR="00870D5A" w:rsidRPr="00870D5A">
        <w:rPr>
          <w:i/>
        </w:rPr>
        <w:t xml:space="preserve"> er takseret forholdsmæssigt i forhold til de</w:t>
      </w:r>
      <w:r w:rsidR="001D2842">
        <w:rPr>
          <w:i/>
        </w:rPr>
        <w:t>t</w:t>
      </w:r>
      <w:r w:rsidR="00870D5A" w:rsidRPr="00870D5A">
        <w:rPr>
          <w:i/>
        </w:rPr>
        <w:t xml:space="preserve"> </w:t>
      </w:r>
      <w:r w:rsidR="00615F8E">
        <w:rPr>
          <w:i/>
        </w:rPr>
        <w:t>bedste</w:t>
      </w:r>
      <w:r w:rsidR="00870D5A" w:rsidRPr="00870D5A">
        <w:rPr>
          <w:i/>
        </w:rPr>
        <w:t xml:space="preserve"> landbrugs</w:t>
      </w:r>
      <w:r w:rsidR="001D2842">
        <w:rPr>
          <w:i/>
        </w:rPr>
        <w:t>areal</w:t>
      </w:r>
      <w:r w:rsidR="00870D5A" w:rsidRPr="00870D5A">
        <w:rPr>
          <w:i/>
        </w:rPr>
        <w:t xml:space="preserve"> i lokalområdet</w:t>
      </w:r>
      <w:r w:rsidR="00615F8E">
        <w:rPr>
          <w:i/>
        </w:rPr>
        <w:t>, der er markeret som</w:t>
      </w:r>
      <w:r w:rsidR="00870D5A" w:rsidRPr="00870D5A">
        <w:rPr>
          <w:i/>
        </w:rPr>
        <w:t xml:space="preserve"> </w:t>
      </w:r>
      <w:r w:rsidR="00F23259">
        <w:rPr>
          <w:i/>
        </w:rPr>
        <w:t>t</w:t>
      </w:r>
      <w:r w:rsidR="00870D5A" w:rsidRPr="00870D5A">
        <w:rPr>
          <w:i/>
        </w:rPr>
        <w:t>a</w:t>
      </w:r>
      <w:r w:rsidR="00615F8E">
        <w:rPr>
          <w:i/>
        </w:rPr>
        <w:t>k</w:t>
      </w:r>
      <w:r w:rsidR="00870D5A" w:rsidRPr="00870D5A">
        <w:rPr>
          <w:i/>
        </w:rPr>
        <w:t xml:space="preserve">st 100 </w:t>
      </w:r>
      <w:r w:rsidR="00615F8E">
        <w:rPr>
          <w:i/>
        </w:rPr>
        <w:t>m</w:t>
      </w:r>
      <w:r w:rsidR="00870D5A" w:rsidRPr="00870D5A">
        <w:rPr>
          <w:i/>
        </w:rPr>
        <w:t>ed rød farve</w:t>
      </w:r>
      <w:r w:rsidR="00F23343">
        <w:rPr>
          <w:i/>
        </w:rPr>
        <w:t>.</w:t>
      </w:r>
    </w:p>
    <w:p w14:paraId="72232407" w14:textId="77777777" w:rsidR="00C47C14" w:rsidRDefault="00C47C14" w:rsidP="00A45AD9"/>
    <w:p w14:paraId="23A7A7F6" w14:textId="77777777" w:rsidR="00870D5A" w:rsidRPr="009606DE" w:rsidRDefault="00870D5A" w:rsidP="00870D5A">
      <w:pPr>
        <w:rPr>
          <w:b/>
        </w:rPr>
      </w:pPr>
      <w:r w:rsidRPr="009A4336">
        <w:rPr>
          <w:b/>
        </w:rPr>
        <w:t>Projektaftalen og tinglysning af deklaration</w:t>
      </w:r>
    </w:p>
    <w:p w14:paraId="7DEE6606" w14:textId="2A81FC6F" w:rsidR="003464CB" w:rsidRDefault="00143216" w:rsidP="009E0F0B">
      <w:r>
        <w:t xml:space="preserve">Som forudsætning for udbetaling af </w:t>
      </w:r>
      <w:r w:rsidR="00F23259">
        <w:t xml:space="preserve">kompensation for </w:t>
      </w:r>
      <w:r>
        <w:t>værditab indgår l</w:t>
      </w:r>
      <w:r w:rsidR="004D2E48">
        <w:t>odsejer en projektaftale</w:t>
      </w:r>
      <w:r w:rsidR="003563AF">
        <w:t xml:space="preserve"> med projektejer</w:t>
      </w:r>
      <w:r w:rsidR="00F23343">
        <w:t>,</w:t>
      </w:r>
      <w:r w:rsidR="004D2E48">
        <w:t xml:space="preserve"> og accepterer tinglysning af en deklaration </w:t>
      </w:r>
      <w:r w:rsidR="003464CB">
        <w:t xml:space="preserve">om permanente rådighedsindskrænkninger </w:t>
      </w:r>
      <w:r w:rsidR="004D2E48">
        <w:t xml:space="preserve">på </w:t>
      </w:r>
      <w:r w:rsidR="00AC6D8A">
        <w:t>projektarealet</w:t>
      </w:r>
      <w:r w:rsidR="004D2E48">
        <w:t>. Det vil fremgå af projektaftalen og deklarationen, at lodsejer acceptere</w:t>
      </w:r>
      <w:r w:rsidR="00F23343">
        <w:t>r</w:t>
      </w:r>
      <w:r w:rsidR="004D2E48">
        <w:t>, at projektarealet ikke må omlægges, gødskes eller sprøjtes</w:t>
      </w:r>
      <w:r w:rsidR="00F23343">
        <w:t>,</w:t>
      </w:r>
      <w:r w:rsidR="004D2E48">
        <w:t xml:space="preserve"> og at lodsejer skal tåle den efterfølgende projektetablering</w:t>
      </w:r>
      <w:r w:rsidR="000F6209">
        <w:t>,</w:t>
      </w:r>
      <w:r w:rsidR="004D2E48">
        <w:t xml:space="preserve"> og herunder f</w:t>
      </w:r>
      <w:r w:rsidR="00266A59">
        <w:t>.eks</w:t>
      </w:r>
      <w:r w:rsidR="000D0B13">
        <w:t>.</w:t>
      </w:r>
      <w:r w:rsidR="004D2E48">
        <w:t xml:space="preserve"> nedlæggelse af dræn, genslyngning af vandløb, overrisling og </w:t>
      </w:r>
      <w:r w:rsidR="00F23343">
        <w:t xml:space="preserve">forskellige grader af </w:t>
      </w:r>
      <w:proofErr w:type="spellStart"/>
      <w:r w:rsidR="004D2E48">
        <w:t>vådgøring</w:t>
      </w:r>
      <w:proofErr w:type="spellEnd"/>
      <w:r w:rsidR="004D2E48">
        <w:t>.</w:t>
      </w:r>
    </w:p>
    <w:p w14:paraId="37E5A356" w14:textId="77777777" w:rsidR="004D2E48" w:rsidRPr="00870D5A" w:rsidRDefault="004D2E48" w:rsidP="009E0F0B"/>
    <w:p w14:paraId="7FB7F008" w14:textId="77777777" w:rsidR="009606DE" w:rsidRDefault="009606DE" w:rsidP="00412CAC">
      <w:pPr>
        <w:rPr>
          <w:b/>
        </w:rPr>
      </w:pPr>
      <w:r w:rsidRPr="009606DE">
        <w:rPr>
          <w:b/>
        </w:rPr>
        <w:t>Hvad kan projektarealerne anvendes til efterfølgende?</w:t>
      </w:r>
    </w:p>
    <w:p w14:paraId="18DA7EB6" w14:textId="5FB262E9" w:rsidR="003464CB" w:rsidRDefault="00AC6D8A" w:rsidP="00615F8E">
      <w:r w:rsidRPr="00AC6D8A">
        <w:t xml:space="preserve">Projektaftalen og den tinglyste deklaration </w:t>
      </w:r>
      <w:r w:rsidR="001D2842">
        <w:t xml:space="preserve">på arealet </w:t>
      </w:r>
      <w:r w:rsidRPr="00AC6D8A">
        <w:t>er varig</w:t>
      </w:r>
      <w:r w:rsidR="003464CB">
        <w:t xml:space="preserve">, og skal efterleves </w:t>
      </w:r>
      <w:r w:rsidR="00C266FD">
        <w:t xml:space="preserve">fra </w:t>
      </w:r>
      <w:r w:rsidR="009A4336" w:rsidRPr="009A4336">
        <w:t xml:space="preserve">skæringsdatoen som angivet </w:t>
      </w:r>
      <w:r w:rsidR="00F23259">
        <w:t>på</w:t>
      </w:r>
      <w:r w:rsidR="009A4336" w:rsidRPr="009A4336">
        <w:t xml:space="preserve"> jordfordelingsoverenskomsten</w:t>
      </w:r>
      <w:r>
        <w:t>.</w:t>
      </w:r>
      <w:r w:rsidR="00F23259">
        <w:t xml:space="preserve"> </w:t>
      </w:r>
      <w:r>
        <w:t xml:space="preserve"> </w:t>
      </w:r>
    </w:p>
    <w:p w14:paraId="3C827845" w14:textId="77777777" w:rsidR="003464CB" w:rsidRDefault="003464CB" w:rsidP="00615F8E"/>
    <w:p w14:paraId="4E806249" w14:textId="65BCA172" w:rsidR="00615F8E" w:rsidRDefault="00DE4B06" w:rsidP="00615F8E">
      <w:r>
        <w:t xml:space="preserve">Det er muligt at søge grundbetaling til projektarealerne, også selvom arealer efter projektetablering ikke kan opretholde de normale betingelser. </w:t>
      </w:r>
      <w:r w:rsidR="00AC6D8A">
        <w:t>Hvis projektarealet før projektetablering var berettiget til grundbetaling, vil det som udgangspunkt fortsat være dette</w:t>
      </w:r>
      <w:r w:rsidR="00900D1F">
        <w:t xml:space="preserve">. </w:t>
      </w:r>
      <w:r w:rsidR="00615F8E">
        <w:t>Opretholdelse af g</w:t>
      </w:r>
      <w:r w:rsidR="00615F8E" w:rsidRPr="00615F8E">
        <w:t>rundbetaling kræver</w:t>
      </w:r>
      <w:r w:rsidR="00D37E07">
        <w:t xml:space="preserve"> </w:t>
      </w:r>
      <w:r w:rsidR="00D061EB">
        <w:t>bl.a.</w:t>
      </w:r>
      <w:r w:rsidR="00615F8E" w:rsidRPr="00615F8E">
        <w:t>, at arealet</w:t>
      </w:r>
      <w:r w:rsidR="00615F8E">
        <w:t xml:space="preserve"> efter projektetablering årligt </w:t>
      </w:r>
      <w:r w:rsidR="00615F8E" w:rsidRPr="00615F8E">
        <w:t>skal slås eller afgræsses</w:t>
      </w:r>
      <w:r w:rsidR="00D37E07">
        <w:t>,</w:t>
      </w:r>
      <w:r w:rsidR="00615F8E" w:rsidRPr="00615F8E">
        <w:t xml:space="preserve"> hvis </w:t>
      </w:r>
      <w:r w:rsidR="00615F8E">
        <w:t>det er muligt i forhold til færdsel</w:t>
      </w:r>
      <w:r w:rsidR="00D37E07">
        <w:t>sforholdene</w:t>
      </w:r>
      <w:r w:rsidR="00615F8E">
        <w:t xml:space="preserve"> på projektarealet.</w:t>
      </w:r>
    </w:p>
    <w:p w14:paraId="2E475C45" w14:textId="108A8CED" w:rsidR="00615F8E" w:rsidRDefault="00615F8E" w:rsidP="00615F8E">
      <w:r w:rsidRPr="00615F8E">
        <w:t>Var arealet lysåbent i 2004</w:t>
      </w:r>
      <w:r w:rsidR="00D37E07">
        <w:t>,</w:t>
      </w:r>
      <w:r w:rsidRPr="00615F8E">
        <w:t xml:space="preserve"> gælder </w:t>
      </w:r>
      <w:r>
        <w:t xml:space="preserve">der </w:t>
      </w:r>
      <w:r w:rsidR="00900D1F">
        <w:t xml:space="preserve">som udgangspunkt </w:t>
      </w:r>
      <w:r>
        <w:t xml:space="preserve">også fremadrettet en </w:t>
      </w:r>
      <w:r w:rsidRPr="00615F8E">
        <w:t>rydningspligt</w:t>
      </w:r>
      <w:r>
        <w:t xml:space="preserve"> minimum</w:t>
      </w:r>
      <w:r w:rsidRPr="00615F8E">
        <w:t xml:space="preserve"> hvert 5.år</w:t>
      </w:r>
      <w:r>
        <w:t xml:space="preserve">, </w:t>
      </w:r>
      <w:r w:rsidRPr="00615F8E">
        <w:t>uanset grundbetaling eller ej</w:t>
      </w:r>
      <w:r>
        <w:t>.</w:t>
      </w:r>
    </w:p>
    <w:p w14:paraId="02AB7D11" w14:textId="30FFB947" w:rsidR="00615F8E" w:rsidRPr="00615F8E" w:rsidRDefault="00615F8E" w:rsidP="00615F8E">
      <w:r>
        <w:t>Projektarealer kan kombineres med plejetilskud på de arealer</w:t>
      </w:r>
      <w:r w:rsidR="000A6B12">
        <w:t>,</w:t>
      </w:r>
      <w:r>
        <w:t xml:space="preserve"> der er så tørre, at de kan plejes med afgræsning eller sl</w:t>
      </w:r>
      <w:r w:rsidR="00A45AD9">
        <w:t>æ</w:t>
      </w:r>
      <w:r>
        <w:t xml:space="preserve">t. </w:t>
      </w:r>
      <w:r w:rsidR="002066C6">
        <w:t xml:space="preserve">Læs mere om </w:t>
      </w:r>
      <w:r w:rsidR="00D061EB">
        <w:t>mulighederne for grundbetaling og p</w:t>
      </w:r>
      <w:r w:rsidR="00D37E07">
        <w:t>leje</w:t>
      </w:r>
      <w:r>
        <w:t>tilskudsordninge</w:t>
      </w:r>
      <w:r w:rsidR="002066C6">
        <w:t>n</w:t>
      </w:r>
      <w:r w:rsidR="00D37E07">
        <w:t>:</w:t>
      </w:r>
      <w:r w:rsidR="00D37E07" w:rsidRPr="00D37E07">
        <w:t xml:space="preserve"> https://lbst.dk/tilskud-selvbetjening/tilskudsguide</w:t>
      </w:r>
    </w:p>
    <w:p w14:paraId="07E998EC" w14:textId="77777777" w:rsidR="00AC6D8A" w:rsidRDefault="00AC6D8A" w:rsidP="00412CAC">
      <w:pPr>
        <w:rPr>
          <w:b/>
        </w:rPr>
      </w:pPr>
    </w:p>
    <w:p w14:paraId="279C3B81" w14:textId="77777777" w:rsidR="009E0F0B" w:rsidRDefault="009E0F0B" w:rsidP="00412CAC">
      <w:pPr>
        <w:rPr>
          <w:b/>
        </w:rPr>
      </w:pPr>
      <w:r w:rsidRPr="009E0F0B">
        <w:rPr>
          <w:b/>
        </w:rPr>
        <w:t>Hvis du vil vide mere</w:t>
      </w:r>
    </w:p>
    <w:p w14:paraId="2FA37CF3" w14:textId="3AE9D03E" w:rsidR="00F662FA" w:rsidRDefault="00615F8E" w:rsidP="00412CAC">
      <w:r w:rsidRPr="00615F8E">
        <w:t>Ejer du arealer i områder med planer om vand- og klimaprojekter</w:t>
      </w:r>
      <w:r>
        <w:t>,</w:t>
      </w:r>
      <w:r w:rsidRPr="00615F8E">
        <w:t xml:space="preserve"> vil du i forbindelse med </w:t>
      </w:r>
      <w:r>
        <w:t xml:space="preserve">projektets </w:t>
      </w:r>
      <w:r w:rsidRPr="00615F8E">
        <w:t xml:space="preserve">forundersøgelser og </w:t>
      </w:r>
      <w:r w:rsidR="000F6209">
        <w:t xml:space="preserve">i </w:t>
      </w:r>
      <w:r w:rsidRPr="00615F8E">
        <w:t>jordfordeling</w:t>
      </w:r>
      <w:r w:rsidR="000F6209">
        <w:t xml:space="preserve">sprocessen </w:t>
      </w:r>
      <w:r w:rsidRPr="00615F8E">
        <w:t xml:space="preserve">blive </w:t>
      </w:r>
      <w:r>
        <w:t xml:space="preserve">nærmere </w:t>
      </w:r>
      <w:r w:rsidRPr="00615F8E">
        <w:t>præsenteret for de forskellige muligheder</w:t>
      </w:r>
      <w:r>
        <w:t xml:space="preserve"> for salg, værditabskompensation </w:t>
      </w:r>
      <w:r w:rsidR="00822183">
        <w:t>eller</w:t>
      </w:r>
      <w:r>
        <w:t xml:space="preserve"> engangskompensation</w:t>
      </w:r>
      <w:r w:rsidR="00822183">
        <w:t>.</w:t>
      </w:r>
      <w:r w:rsidR="002062C2">
        <w:t xml:space="preserve"> </w:t>
      </w:r>
    </w:p>
    <w:p w14:paraId="67B57F23" w14:textId="6A68ADEF" w:rsidR="00C47C14" w:rsidRDefault="00C47C14" w:rsidP="00C47C14">
      <w:r>
        <w:t xml:space="preserve">Læs mere </w:t>
      </w:r>
      <w:r w:rsidR="00C266FD">
        <w:t>på Landbrugsstyrelsens hjemmeside</w:t>
      </w:r>
      <w:r>
        <w:t xml:space="preserve">: </w:t>
      </w:r>
      <w:r w:rsidRPr="00C47C14">
        <w:t>https://lbst.dk/landbrug/arealer-og-ejendomme/jordfordeling/kompensation-for-vaerditab</w:t>
      </w:r>
    </w:p>
    <w:p w14:paraId="36E6ABF9" w14:textId="77777777" w:rsidR="00C47C14" w:rsidRDefault="00C47C14" w:rsidP="00412CAC"/>
    <w:p w14:paraId="2DFD509B" w14:textId="77777777" w:rsidR="00F662FA" w:rsidRPr="00615F8E" w:rsidRDefault="00F662FA" w:rsidP="00412CAC">
      <w:r>
        <w:rPr>
          <w:noProof/>
        </w:rPr>
        <w:drawing>
          <wp:inline distT="0" distB="0" distL="0" distR="0" wp14:anchorId="68E14577" wp14:editId="2532D128">
            <wp:extent cx="2178657" cy="438040"/>
            <wp:effectExtent l="0" t="0" r="0" b="635"/>
            <wp:docPr id="8" name="Billede 8" descr="https://intra-fvm.dk/lbst/hjaelp/Kommunikation/billeder-ogdesignguide/PublishingImages/Sider/EU-logoer/Medfinansieret%20af%20Den%20Europ%C3%A6iske%20Un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ntra-fvm.dk/lbst/hjaelp/Kommunikation/billeder-ogdesignguide/PublishingImages/Sider/EU-logoer/Medfinansieret%20af%20Den%20Europ%C3%A6iske%20Un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729" cy="45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62FA" w:rsidRPr="00615F8E" w:rsidSect="0013435F">
      <w:footerReference w:type="default" r:id="rId10"/>
      <w:headerReference w:type="first" r:id="rId11"/>
      <w:footerReference w:type="first" r:id="rId12"/>
      <w:pgSz w:w="11906" w:h="16838" w:code="9"/>
      <w:pgMar w:top="907" w:right="3459" w:bottom="1355" w:left="1843" w:header="516" w:footer="408" w:gutter="0"/>
      <w:cols w:space="36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419941" w14:textId="77777777" w:rsidR="005212AC" w:rsidRDefault="005212AC" w:rsidP="009E4B94">
      <w:pPr>
        <w:spacing w:line="240" w:lineRule="auto"/>
      </w:pPr>
      <w:r>
        <w:separator/>
      </w:r>
    </w:p>
  </w:endnote>
  <w:endnote w:type="continuationSeparator" w:id="0">
    <w:p w14:paraId="2D913212" w14:textId="77777777" w:rsidR="005212AC" w:rsidRDefault="005212AC" w:rsidP="009E4B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69A5C" w14:textId="77777777" w:rsidR="00042324" w:rsidRPr="00D02565" w:rsidRDefault="008A54DC" w:rsidP="00D02565">
    <w:pPr>
      <w:pStyle w:val="Sidefod"/>
      <w:tabs>
        <w:tab w:val="right" w:pos="9638"/>
      </w:tabs>
    </w:pPr>
    <w:r>
      <w:t xml:space="preserve">Landbrugsstyrelsen / Nyropsgade 30 / DK - 1780 København V / Tlf.: +45 33 95 80 00 / E-mail: mail@lbst.dk   </w:t>
    </w:r>
    <w:r>
      <w:rPr>
        <w:rStyle w:val="Sidetal"/>
      </w:rPr>
      <w:fldChar w:fldCharType="begin"/>
    </w:r>
    <w:r>
      <w:rPr>
        <w:rStyle w:val="Sidetal"/>
      </w:rPr>
      <w:instrText xml:space="preserve"> PAGE  </w:instrText>
    </w:r>
    <w:r>
      <w:rPr>
        <w:rStyle w:val="Sidetal"/>
      </w:rPr>
      <w:fldChar w:fldCharType="separate"/>
    </w:r>
    <w:r>
      <w:rPr>
        <w:rStyle w:val="Sidetal"/>
      </w:rPr>
      <w:t>1</w:t>
    </w:r>
    <w:r>
      <w:rPr>
        <w:rStyle w:val="Sideta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5C8558" w14:textId="77777777" w:rsidR="00042324" w:rsidRDefault="008A54DC" w:rsidP="00042324">
    <w:pPr>
      <w:pStyle w:val="Sidefod"/>
      <w:tabs>
        <w:tab w:val="right" w:pos="9638"/>
      </w:tabs>
    </w:pPr>
    <w:r>
      <w:t xml:space="preserve">Landbrugsstyrelsen / Nyropsgade 30 / DK - 1780 København V / Tlf.: +45 33 95 80 00 / E-mail: mail@lbst.dk   </w:t>
    </w:r>
    <w:r>
      <w:rPr>
        <w:rStyle w:val="Sidetal"/>
      </w:rPr>
      <w:fldChar w:fldCharType="begin"/>
    </w:r>
    <w:r>
      <w:rPr>
        <w:rStyle w:val="Sidetal"/>
      </w:rPr>
      <w:instrText xml:space="preserve"> PAGE  </w:instrText>
    </w:r>
    <w:r>
      <w:rPr>
        <w:rStyle w:val="Sidetal"/>
      </w:rPr>
      <w:fldChar w:fldCharType="separate"/>
    </w:r>
    <w:r>
      <w:rPr>
        <w:rStyle w:val="Sidetal"/>
      </w:rPr>
      <w:t>1</w:t>
    </w:r>
    <w:r>
      <w:rPr>
        <w:rStyle w:val="Sidet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7BFED0" w14:textId="77777777" w:rsidR="005212AC" w:rsidRDefault="005212AC" w:rsidP="009E4B94">
      <w:pPr>
        <w:spacing w:line="240" w:lineRule="auto"/>
      </w:pPr>
      <w:r>
        <w:separator/>
      </w:r>
    </w:p>
  </w:footnote>
  <w:footnote w:type="continuationSeparator" w:id="0">
    <w:p w14:paraId="2EF70F35" w14:textId="77777777" w:rsidR="005212AC" w:rsidRDefault="005212AC" w:rsidP="009E4B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DF2AB8" w14:textId="6F7F16E2" w:rsidR="00CA4156" w:rsidRDefault="00454A46" w:rsidP="00CA4156">
    <w:pPr>
      <w:pStyle w:val="Sidehoved"/>
      <w:tabs>
        <w:tab w:val="clear" w:pos="4819"/>
        <w:tab w:val="clear" w:pos="9638"/>
      </w:tabs>
    </w:pPr>
    <w:r>
      <w:rPr>
        <w:noProof/>
      </w:rPr>
      <w:drawing>
        <wp:anchor distT="0" distB="0" distL="114300" distR="114300" simplePos="0" relativeHeight="251674624" behindDoc="0" locked="0" layoutInCell="1" allowOverlap="1" wp14:anchorId="097C3005" wp14:editId="71DA2169">
          <wp:simplePos x="0" y="0"/>
          <wp:positionH relativeFrom="page">
            <wp:posOffset>4457700</wp:posOffset>
          </wp:positionH>
          <wp:positionV relativeFrom="page">
            <wp:posOffset>285750</wp:posOffset>
          </wp:positionV>
          <wp:extent cx="2267585" cy="575945"/>
          <wp:effectExtent l="0" t="0" r="0" b="0"/>
          <wp:wrapSquare wrapText="bothSides"/>
          <wp:docPr id="7" name="Logo_Positiv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Positiv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67585" cy="575945"/>
                  </a:xfrm>
                  <a:prstGeom prst="rect">
                    <a:avLst/>
                  </a:prstGeom>
                  <a:solidFill>
                    <a:schemeClr val="bg1"/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5FBF48C3" wp14:editId="0E8FD5B5">
              <wp:simplePos x="0" y="0"/>
              <wp:positionH relativeFrom="page">
                <wp:posOffset>285750</wp:posOffset>
              </wp:positionH>
              <wp:positionV relativeFrom="page">
                <wp:posOffset>285750</wp:posOffset>
              </wp:positionV>
              <wp:extent cx="6553200" cy="2244090"/>
              <wp:effectExtent l="0" t="0" r="0" b="3810"/>
              <wp:wrapNone/>
              <wp:docPr id="9" name="FrontpagePictur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53200" cy="22440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Style w:val="Tabel-Gitter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1000"/>
                          </w:tblGrid>
                          <w:tr w:rsidR="00CD60C0" w14:paraId="7CC5E33E" w14:textId="77777777" w:rsidTr="00D95932">
                            <w:trPr>
                              <w:trHeight w:hRule="exact" w:val="4094"/>
                            </w:trPr>
                            <w:tc>
                              <w:tcPr>
                                <w:tcW w:w="11000" w:type="dxa"/>
                                <w:shd w:val="clear" w:color="auto" w:fill="auto"/>
                              </w:tcPr>
                              <w:p w14:paraId="303F0595" w14:textId="77777777" w:rsidR="00CD60C0" w:rsidRDefault="0018526D" w:rsidP="003563AF">
                                <w:pPr>
                                  <w:jc w:val="center"/>
                                </w:pPr>
                                <w:bookmarkStart w:id="1" w:name="SD_FrontPagePicture"/>
                                <w:bookmarkEnd w:id="1"/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E17F8A4" wp14:editId="1FE196EE">
                                      <wp:extent cx="5886450" cy="2191227"/>
                                      <wp:effectExtent l="0" t="0" r="0" b="0"/>
                                      <wp:docPr id="5" name="Billede 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2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933233" cy="22086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</w:tbl>
                        <w:p w14:paraId="4EABB19E" w14:textId="77777777" w:rsidR="00CD60C0" w:rsidRDefault="00CD60C0" w:rsidP="00CD60C0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BF48C3" id="_x0000_t202" coordsize="21600,21600" o:spt="202" path="m,l,21600r21600,l21600,xe">
              <v:stroke joinstyle="miter"/>
              <v:path gradientshapeok="t" o:connecttype="rect"/>
            </v:shapetype>
            <v:shape id="FrontpagePicture" o:spid="_x0000_s1026" type="#_x0000_t202" style="position:absolute;margin-left:22.5pt;margin-top:22.5pt;width:516pt;height:176.7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" filled="f" fillcolor="white [3201]" stroked="f" strokeweight=".5pt">
              <v:textbox inset="0,0,0,0">
                <w:txbxContent>
                  <w:tbl>
                    <w:tblPr>
                      <w:tblStyle w:val="Tabel-Gitter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1000"/>
                    </w:tblGrid>
                    <w:tr w:rsidR="00CD60C0" w14:paraId="7CC5E33E" w14:textId="77777777" w:rsidTr="00D95932">
                      <w:trPr>
                        <w:trHeight w:hRule="exact" w:val="4094"/>
                      </w:trPr>
                      <w:tc>
                        <w:tcPr>
                          <w:tcW w:w="11000" w:type="dxa"/>
                          <w:shd w:val="clear" w:color="auto" w:fill="auto"/>
                        </w:tcPr>
                        <w:p w14:paraId="303F0595" w14:textId="77777777" w:rsidR="00CD60C0" w:rsidRDefault="0018526D" w:rsidP="003563AF">
                          <w:pPr>
                            <w:jc w:val="center"/>
                          </w:pPr>
                          <w:bookmarkStart w:id="2" w:name="SD_FrontPagePicture"/>
                          <w:bookmarkEnd w:id="2"/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E17F8A4" wp14:editId="1FE196EE">
                                <wp:extent cx="5886450" cy="2191227"/>
                                <wp:effectExtent l="0" t="0" r="0" b="0"/>
                                <wp:docPr id="5" name="Billed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933233" cy="220864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 w14:paraId="4EABB19E" w14:textId="77777777" w:rsidR="00CD60C0" w:rsidRDefault="00CD60C0" w:rsidP="00CD60C0"/>
                </w:txbxContent>
              </v:textbox>
              <w10:wrap anchorx="page" anchory="page"/>
            </v:shape>
          </w:pict>
        </mc:Fallback>
      </mc:AlternateContent>
    </w:r>
    <w:r w:rsidR="00167F62">
      <w:rPr>
        <w:noProof/>
      </w:rPr>
      <w:drawing>
        <wp:anchor distT="0" distB="0" distL="114300" distR="114300" simplePos="0" relativeHeight="251673600" behindDoc="0" locked="0" layoutInCell="1" allowOverlap="1" wp14:anchorId="57785F9A" wp14:editId="1EF523C4">
          <wp:simplePos x="0" y="0"/>
          <wp:positionH relativeFrom="page">
            <wp:posOffset>4936490</wp:posOffset>
          </wp:positionH>
          <wp:positionV relativeFrom="page">
            <wp:posOffset>575945</wp:posOffset>
          </wp:positionV>
          <wp:extent cx="2268000" cy="576000"/>
          <wp:effectExtent l="0" t="0" r="0" b="0"/>
          <wp:wrapNone/>
          <wp:docPr id="26" name="Logo_Negativ" hidden="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Logo_Negativ" hidden="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68000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76D1D2" w14:textId="77777777" w:rsidR="0018526D" w:rsidRDefault="0018526D" w:rsidP="00CA4156">
    <w:pPr>
      <w:pStyle w:val="Sidehoved"/>
      <w:tabs>
        <w:tab w:val="clear" w:pos="4819"/>
        <w:tab w:val="clear" w:pos="9638"/>
      </w:tabs>
    </w:pPr>
  </w:p>
  <w:p w14:paraId="6A5C6497" w14:textId="77777777" w:rsidR="0018526D" w:rsidRDefault="0018526D" w:rsidP="00CA4156">
    <w:pPr>
      <w:pStyle w:val="Sidehoved"/>
      <w:tabs>
        <w:tab w:val="clear" w:pos="4819"/>
        <w:tab w:val="clear" w:pos="9638"/>
      </w:tabs>
    </w:pPr>
  </w:p>
  <w:p w14:paraId="758BE612" w14:textId="77777777" w:rsidR="00CA4156" w:rsidRDefault="00CA4156" w:rsidP="00CA4156">
    <w:pPr>
      <w:pStyle w:val="Sidehoved"/>
      <w:tabs>
        <w:tab w:val="clear" w:pos="4819"/>
        <w:tab w:val="clear" w:pos="9638"/>
      </w:tabs>
    </w:pPr>
  </w:p>
  <w:p w14:paraId="13062BFD" w14:textId="77777777" w:rsidR="00CA4156" w:rsidRDefault="00CA4156" w:rsidP="00CA4156">
    <w:pPr>
      <w:pStyle w:val="Sidehoved"/>
      <w:tabs>
        <w:tab w:val="clear" w:pos="4819"/>
        <w:tab w:val="clear" w:pos="9638"/>
      </w:tabs>
    </w:pPr>
  </w:p>
  <w:p w14:paraId="6ED24EAA" w14:textId="77777777" w:rsidR="00CA4156" w:rsidRDefault="00CA4156" w:rsidP="00CA4156">
    <w:pPr>
      <w:pStyle w:val="Sidehoved"/>
      <w:tabs>
        <w:tab w:val="clear" w:pos="4819"/>
        <w:tab w:val="clear" w:pos="9638"/>
      </w:tabs>
    </w:pPr>
  </w:p>
  <w:p w14:paraId="1520D416" w14:textId="77777777" w:rsidR="00CA4156" w:rsidRDefault="00CA4156" w:rsidP="00CA4156">
    <w:pPr>
      <w:pStyle w:val="Sidehoved"/>
      <w:tabs>
        <w:tab w:val="clear" w:pos="4819"/>
        <w:tab w:val="clear" w:pos="9638"/>
      </w:tabs>
    </w:pPr>
  </w:p>
  <w:p w14:paraId="2774FB14" w14:textId="77777777" w:rsidR="00CA4156" w:rsidRDefault="00CA4156" w:rsidP="00CA4156">
    <w:pPr>
      <w:pStyle w:val="Sidehoved"/>
      <w:tabs>
        <w:tab w:val="clear" w:pos="4819"/>
        <w:tab w:val="clear" w:pos="9638"/>
      </w:tabs>
    </w:pPr>
  </w:p>
  <w:p w14:paraId="4DD0F2C0" w14:textId="77777777" w:rsidR="00CA4156" w:rsidRDefault="00CA4156" w:rsidP="00CA4156">
    <w:pPr>
      <w:pStyle w:val="Sidehoved"/>
      <w:tabs>
        <w:tab w:val="clear" w:pos="4819"/>
        <w:tab w:val="clear" w:pos="9638"/>
      </w:tabs>
    </w:pPr>
  </w:p>
  <w:p w14:paraId="63FD8A56" w14:textId="77777777" w:rsidR="00CA4156" w:rsidRDefault="00CA4156" w:rsidP="00CA4156">
    <w:pPr>
      <w:pStyle w:val="Sidehoved"/>
      <w:tabs>
        <w:tab w:val="clear" w:pos="4819"/>
        <w:tab w:val="clear" w:pos="9638"/>
      </w:tabs>
    </w:pPr>
  </w:p>
  <w:p w14:paraId="10B0F63D" w14:textId="77777777" w:rsidR="00CA4156" w:rsidRDefault="00CA4156" w:rsidP="00CA4156">
    <w:pPr>
      <w:pStyle w:val="Sidehoved"/>
      <w:tabs>
        <w:tab w:val="clear" w:pos="4819"/>
        <w:tab w:val="clear" w:pos="9638"/>
      </w:tabs>
    </w:pPr>
  </w:p>
  <w:p w14:paraId="6FE33256" w14:textId="77777777" w:rsidR="00CA4156" w:rsidRDefault="00CA4156" w:rsidP="00CA4156">
    <w:pPr>
      <w:pStyle w:val="Sidehoved"/>
      <w:tabs>
        <w:tab w:val="clear" w:pos="4819"/>
        <w:tab w:val="clear" w:pos="9638"/>
      </w:tabs>
    </w:pPr>
  </w:p>
  <w:p w14:paraId="7A0F0593" w14:textId="77777777" w:rsidR="00CA4156" w:rsidRDefault="00CA4156" w:rsidP="00CA4156">
    <w:pPr>
      <w:pStyle w:val="Sidehoved"/>
      <w:tabs>
        <w:tab w:val="clear" w:pos="4819"/>
        <w:tab w:val="clear" w:pos="9638"/>
      </w:tabs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2096" behindDoc="1" locked="1" layoutInCell="1" allowOverlap="1" wp14:anchorId="3CCBB57F" wp14:editId="3183712D">
              <wp:simplePos x="0" y="0"/>
              <wp:positionH relativeFrom="page">
                <wp:posOffset>285750</wp:posOffset>
              </wp:positionH>
              <wp:positionV relativeFrom="page">
                <wp:posOffset>285750</wp:posOffset>
              </wp:positionV>
              <wp:extent cx="6838950" cy="2190750"/>
              <wp:effectExtent l="0" t="0" r="0" b="0"/>
              <wp:wrapNone/>
              <wp:docPr id="11" name="Frontpage background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38950" cy="219075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1270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430F6F" id="Frontpage background" o:spid="_x0000_s1026" style="position:absolute;margin-left:22.5pt;margin-top:22.5pt;width:538.5pt;height:172.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" fillcolor="#cce4e7 [3215]" stroked="f" strokeweight=".1pt">
              <v:stroke joinstyle="round"/>
              <w10:wrap anchorx="page" anchory="page"/>
              <w10:anchorlock/>
            </v:rect>
          </w:pict>
        </mc:Fallback>
      </mc:AlternateContent>
    </w:r>
  </w:p>
  <w:p w14:paraId="2D55CDD1" w14:textId="77777777" w:rsidR="00CA4156" w:rsidRDefault="00CA4156">
    <w:pPr>
      <w:pStyle w:val="Sidehoved"/>
    </w:pPr>
  </w:p>
  <w:p w14:paraId="4FC596AD" w14:textId="77777777" w:rsidR="00CA4156" w:rsidRDefault="00CA4156">
    <w:pPr>
      <w:pStyle w:val="Sidehoved"/>
    </w:pPr>
  </w:p>
  <w:p w14:paraId="6A325D30" w14:textId="77777777" w:rsidR="00CA4156" w:rsidRDefault="00CA4156">
    <w:pPr>
      <w:pStyle w:val="Sidehoved"/>
    </w:pPr>
  </w:p>
  <w:p w14:paraId="292DDB52" w14:textId="77777777" w:rsidR="00CA4156" w:rsidRDefault="00CA4156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E623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F83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6C6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D45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6E9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023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62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686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734F789D"/>
    <w:multiLevelType w:val="multilevel"/>
    <w:tmpl w:val="7B5CD3E6"/>
    <w:lvl w:ilvl="0">
      <w:start w:val="1"/>
      <w:numFmt w:val="bullet"/>
      <w:pStyle w:val="Faktaboks-Bullet"/>
      <w:lvlText w:val=""/>
      <w:lvlJc w:val="left"/>
      <w:pPr>
        <w:tabs>
          <w:tab w:val="num" w:pos="397"/>
        </w:tabs>
        <w:ind w:left="567" w:hanging="17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737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737"/>
        </w:tabs>
        <w:ind w:left="907" w:hanging="17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907"/>
        </w:tabs>
        <w:ind w:left="1077" w:hanging="17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077"/>
        </w:tabs>
        <w:ind w:left="1247" w:hanging="17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247"/>
        </w:tabs>
        <w:ind w:left="1417" w:hanging="17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1417"/>
        </w:tabs>
        <w:ind w:left="1587" w:hanging="17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1587"/>
        </w:tabs>
        <w:ind w:left="1757" w:hanging="17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1757"/>
        </w:tabs>
        <w:ind w:left="1927" w:hanging="170"/>
      </w:pPr>
      <w:rPr>
        <w:rFonts w:ascii="Symbol" w:hAnsi="Symbol" w:hint="default"/>
      </w:rPr>
    </w:lvl>
  </w:abstractNum>
  <w:abstractNum w:abstractNumId="10" w15:restartNumberingAfterBreak="0">
    <w:nsid w:val="7E20588C"/>
    <w:multiLevelType w:val="multilevel"/>
    <w:tmpl w:val="51246668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1" w:hanging="7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5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 w:hanging="96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1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75" w:hanging="158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89" w:hanging="1701"/>
      </w:pPr>
      <w:rPr>
        <w:rFonts w:hint="default"/>
      </w:rPr>
    </w:lvl>
  </w:abstractNum>
  <w:abstractNum w:abstractNumId="11" w15:restartNumberingAfterBreak="0">
    <w:nsid w:val="7FB354B8"/>
    <w:multiLevelType w:val="multilevel"/>
    <w:tmpl w:val="372283E4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>
    <w:abstractNumId w:val="11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10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</w:num>
  <w:num w:numId="12">
    <w:abstractNumId w:val="10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1304"/>
  <w:autoHyphenation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ssistResultSummary" w:val="{&quot;LastUpdated&quot;:&quot;2024-08-02T10:49:12.2365327+02:00&quot;,&quot;Checksum&quot;:&quot;b64aa24dd21bff5f6e13f000d6a699a6&quot;,&quot;IsAccessible&quot;:true,&quot;Settings&quot;:{&quot;CreatePdfUa&quot;:2}}"/>
    <w:docVar w:name="Encrypted_CloudStatistics_StoryID" w:val="gT0y4JsEgyQH67GEJyPSBjg+9+vX6vDtt8UtaHQShtGzom5B5sU1c7VRfKX/o7KH"/>
  </w:docVars>
  <w:rsids>
    <w:rsidRoot w:val="005212AC"/>
    <w:rsid w:val="0000214D"/>
    <w:rsid w:val="00004865"/>
    <w:rsid w:val="00005B78"/>
    <w:rsid w:val="000149CF"/>
    <w:rsid w:val="0003658E"/>
    <w:rsid w:val="0003684D"/>
    <w:rsid w:val="00042324"/>
    <w:rsid w:val="00043C47"/>
    <w:rsid w:val="00043DCD"/>
    <w:rsid w:val="00046602"/>
    <w:rsid w:val="0005133F"/>
    <w:rsid w:val="00074A45"/>
    <w:rsid w:val="00074E8A"/>
    <w:rsid w:val="000759AC"/>
    <w:rsid w:val="00094ABD"/>
    <w:rsid w:val="000A6B12"/>
    <w:rsid w:val="000B15D4"/>
    <w:rsid w:val="000B2558"/>
    <w:rsid w:val="000C1354"/>
    <w:rsid w:val="000C1FB5"/>
    <w:rsid w:val="000D0B13"/>
    <w:rsid w:val="000E0AB7"/>
    <w:rsid w:val="000F1C1F"/>
    <w:rsid w:val="000F6209"/>
    <w:rsid w:val="0010120D"/>
    <w:rsid w:val="00112FCC"/>
    <w:rsid w:val="001258E2"/>
    <w:rsid w:val="00127630"/>
    <w:rsid w:val="0013244F"/>
    <w:rsid w:val="0013435F"/>
    <w:rsid w:val="00143216"/>
    <w:rsid w:val="0015324C"/>
    <w:rsid w:val="00160CCC"/>
    <w:rsid w:val="00167F62"/>
    <w:rsid w:val="00176C9D"/>
    <w:rsid w:val="00180F00"/>
    <w:rsid w:val="00182651"/>
    <w:rsid w:val="00182B15"/>
    <w:rsid w:val="0018526D"/>
    <w:rsid w:val="0018553F"/>
    <w:rsid w:val="00186152"/>
    <w:rsid w:val="00194FB9"/>
    <w:rsid w:val="001971D7"/>
    <w:rsid w:val="00197EB2"/>
    <w:rsid w:val="001A3C01"/>
    <w:rsid w:val="001B199B"/>
    <w:rsid w:val="001B1B6A"/>
    <w:rsid w:val="001B48FB"/>
    <w:rsid w:val="001B734E"/>
    <w:rsid w:val="001C5CDF"/>
    <w:rsid w:val="001D101B"/>
    <w:rsid w:val="001D2842"/>
    <w:rsid w:val="001D773D"/>
    <w:rsid w:val="001E6E66"/>
    <w:rsid w:val="001F5203"/>
    <w:rsid w:val="002062C2"/>
    <w:rsid w:val="002066C6"/>
    <w:rsid w:val="00207EE6"/>
    <w:rsid w:val="00211701"/>
    <w:rsid w:val="00213178"/>
    <w:rsid w:val="0022718A"/>
    <w:rsid w:val="0024120E"/>
    <w:rsid w:val="00244D70"/>
    <w:rsid w:val="00253331"/>
    <w:rsid w:val="002637D8"/>
    <w:rsid w:val="00264A16"/>
    <w:rsid w:val="00266A59"/>
    <w:rsid w:val="0028326C"/>
    <w:rsid w:val="002917C0"/>
    <w:rsid w:val="00292545"/>
    <w:rsid w:val="00293B4E"/>
    <w:rsid w:val="002B00FB"/>
    <w:rsid w:val="002C1152"/>
    <w:rsid w:val="002C2700"/>
    <w:rsid w:val="002D2B55"/>
    <w:rsid w:val="002D5562"/>
    <w:rsid w:val="002E4E6D"/>
    <w:rsid w:val="002E6A83"/>
    <w:rsid w:val="002E71B1"/>
    <w:rsid w:val="002E74A4"/>
    <w:rsid w:val="003464CB"/>
    <w:rsid w:val="003563AF"/>
    <w:rsid w:val="003771A1"/>
    <w:rsid w:val="00381B7C"/>
    <w:rsid w:val="003A0720"/>
    <w:rsid w:val="003A1A04"/>
    <w:rsid w:val="003A78E4"/>
    <w:rsid w:val="003B35B0"/>
    <w:rsid w:val="003B41D4"/>
    <w:rsid w:val="003B6AC9"/>
    <w:rsid w:val="003C4F9F"/>
    <w:rsid w:val="003C60F1"/>
    <w:rsid w:val="003D5CDD"/>
    <w:rsid w:val="00412CAC"/>
    <w:rsid w:val="00420974"/>
    <w:rsid w:val="00424709"/>
    <w:rsid w:val="00424AD9"/>
    <w:rsid w:val="00444BC4"/>
    <w:rsid w:val="00454A46"/>
    <w:rsid w:val="00454B1A"/>
    <w:rsid w:val="004B5F67"/>
    <w:rsid w:val="004C01B2"/>
    <w:rsid w:val="004C4E59"/>
    <w:rsid w:val="004D2E48"/>
    <w:rsid w:val="004F69AD"/>
    <w:rsid w:val="005149AF"/>
    <w:rsid w:val="005178A7"/>
    <w:rsid w:val="005212AC"/>
    <w:rsid w:val="00531B94"/>
    <w:rsid w:val="00537FD7"/>
    <w:rsid w:val="005565F1"/>
    <w:rsid w:val="00557079"/>
    <w:rsid w:val="00575A7D"/>
    <w:rsid w:val="00584308"/>
    <w:rsid w:val="005A28D4"/>
    <w:rsid w:val="005C5F97"/>
    <w:rsid w:val="005C756D"/>
    <w:rsid w:val="005D282B"/>
    <w:rsid w:val="005E13DA"/>
    <w:rsid w:val="005E5188"/>
    <w:rsid w:val="005F1580"/>
    <w:rsid w:val="005F3C9C"/>
    <w:rsid w:val="005F3ED8"/>
    <w:rsid w:val="005F5E7A"/>
    <w:rsid w:val="005F6B57"/>
    <w:rsid w:val="00615F8E"/>
    <w:rsid w:val="00655B49"/>
    <w:rsid w:val="006575F0"/>
    <w:rsid w:val="00681D83"/>
    <w:rsid w:val="006900C2"/>
    <w:rsid w:val="006B30A9"/>
    <w:rsid w:val="006B7B99"/>
    <w:rsid w:val="006C4C2F"/>
    <w:rsid w:val="006D3F72"/>
    <w:rsid w:val="0070267E"/>
    <w:rsid w:val="00706E32"/>
    <w:rsid w:val="0071518F"/>
    <w:rsid w:val="0073468E"/>
    <w:rsid w:val="00744451"/>
    <w:rsid w:val="007546AF"/>
    <w:rsid w:val="0075623C"/>
    <w:rsid w:val="00765934"/>
    <w:rsid w:val="00765C88"/>
    <w:rsid w:val="0078781A"/>
    <w:rsid w:val="0079404F"/>
    <w:rsid w:val="00795478"/>
    <w:rsid w:val="00796F24"/>
    <w:rsid w:val="007C17CA"/>
    <w:rsid w:val="007C30A7"/>
    <w:rsid w:val="007D39E5"/>
    <w:rsid w:val="007E020F"/>
    <w:rsid w:val="007E373C"/>
    <w:rsid w:val="00822183"/>
    <w:rsid w:val="00825E5D"/>
    <w:rsid w:val="00851584"/>
    <w:rsid w:val="00861B59"/>
    <w:rsid w:val="00867001"/>
    <w:rsid w:val="00870D5A"/>
    <w:rsid w:val="00892D08"/>
    <w:rsid w:val="00893791"/>
    <w:rsid w:val="00897161"/>
    <w:rsid w:val="008A54DC"/>
    <w:rsid w:val="008C6B53"/>
    <w:rsid w:val="008D0FE2"/>
    <w:rsid w:val="008D7C0F"/>
    <w:rsid w:val="008E5A6D"/>
    <w:rsid w:val="008F1BB6"/>
    <w:rsid w:val="008F32DF"/>
    <w:rsid w:val="008F4BF3"/>
    <w:rsid w:val="008F4D20"/>
    <w:rsid w:val="00900D1F"/>
    <w:rsid w:val="00906914"/>
    <w:rsid w:val="00921350"/>
    <w:rsid w:val="00927FAA"/>
    <w:rsid w:val="0093695F"/>
    <w:rsid w:val="0094757D"/>
    <w:rsid w:val="009502B3"/>
    <w:rsid w:val="00951B25"/>
    <w:rsid w:val="009606DE"/>
    <w:rsid w:val="009737E4"/>
    <w:rsid w:val="00983B74"/>
    <w:rsid w:val="00990263"/>
    <w:rsid w:val="00991EF7"/>
    <w:rsid w:val="009967D6"/>
    <w:rsid w:val="00997106"/>
    <w:rsid w:val="009A4336"/>
    <w:rsid w:val="009A4CCC"/>
    <w:rsid w:val="009B7A57"/>
    <w:rsid w:val="009C4B1A"/>
    <w:rsid w:val="009C4CEA"/>
    <w:rsid w:val="009D564A"/>
    <w:rsid w:val="009D6DEC"/>
    <w:rsid w:val="009E0F0B"/>
    <w:rsid w:val="009E4B94"/>
    <w:rsid w:val="00A0108E"/>
    <w:rsid w:val="00A45AD9"/>
    <w:rsid w:val="00A513A8"/>
    <w:rsid w:val="00A67820"/>
    <w:rsid w:val="00A70E24"/>
    <w:rsid w:val="00A767B8"/>
    <w:rsid w:val="00A918BE"/>
    <w:rsid w:val="00A93E5A"/>
    <w:rsid w:val="00AA66DA"/>
    <w:rsid w:val="00AB4582"/>
    <w:rsid w:val="00AC6D8A"/>
    <w:rsid w:val="00AE2080"/>
    <w:rsid w:val="00AE378F"/>
    <w:rsid w:val="00AE5A01"/>
    <w:rsid w:val="00AF04A8"/>
    <w:rsid w:val="00AF1D02"/>
    <w:rsid w:val="00B00D92"/>
    <w:rsid w:val="00B03063"/>
    <w:rsid w:val="00B458DA"/>
    <w:rsid w:val="00B576E6"/>
    <w:rsid w:val="00B627CB"/>
    <w:rsid w:val="00B65106"/>
    <w:rsid w:val="00B6684B"/>
    <w:rsid w:val="00B71A9B"/>
    <w:rsid w:val="00B77BC3"/>
    <w:rsid w:val="00B94642"/>
    <w:rsid w:val="00BA07A5"/>
    <w:rsid w:val="00BB0B41"/>
    <w:rsid w:val="00BB126D"/>
    <w:rsid w:val="00BB4255"/>
    <w:rsid w:val="00BD5EB4"/>
    <w:rsid w:val="00BD6FA2"/>
    <w:rsid w:val="00C265CB"/>
    <w:rsid w:val="00C266FD"/>
    <w:rsid w:val="00C357EF"/>
    <w:rsid w:val="00C40F3D"/>
    <w:rsid w:val="00C448E2"/>
    <w:rsid w:val="00C47C14"/>
    <w:rsid w:val="00C60068"/>
    <w:rsid w:val="00C7039E"/>
    <w:rsid w:val="00C846AE"/>
    <w:rsid w:val="00C9232A"/>
    <w:rsid w:val="00CA4156"/>
    <w:rsid w:val="00CB2673"/>
    <w:rsid w:val="00CB607E"/>
    <w:rsid w:val="00CC6322"/>
    <w:rsid w:val="00CD60C0"/>
    <w:rsid w:val="00CE2DB7"/>
    <w:rsid w:val="00CE3308"/>
    <w:rsid w:val="00CE4E41"/>
    <w:rsid w:val="00D02565"/>
    <w:rsid w:val="00D061EB"/>
    <w:rsid w:val="00D2056A"/>
    <w:rsid w:val="00D26E8D"/>
    <w:rsid w:val="00D27D0E"/>
    <w:rsid w:val="00D3752F"/>
    <w:rsid w:val="00D37E07"/>
    <w:rsid w:val="00D53670"/>
    <w:rsid w:val="00D55037"/>
    <w:rsid w:val="00D80E41"/>
    <w:rsid w:val="00D932FC"/>
    <w:rsid w:val="00D95932"/>
    <w:rsid w:val="00D96141"/>
    <w:rsid w:val="00DA21E9"/>
    <w:rsid w:val="00DA28C5"/>
    <w:rsid w:val="00DA575C"/>
    <w:rsid w:val="00DA7752"/>
    <w:rsid w:val="00DB31AF"/>
    <w:rsid w:val="00DC61BD"/>
    <w:rsid w:val="00DD1936"/>
    <w:rsid w:val="00DE1B8E"/>
    <w:rsid w:val="00DE2B28"/>
    <w:rsid w:val="00DE4B06"/>
    <w:rsid w:val="00E005FA"/>
    <w:rsid w:val="00E00820"/>
    <w:rsid w:val="00E02D5A"/>
    <w:rsid w:val="00E162B7"/>
    <w:rsid w:val="00E53EE9"/>
    <w:rsid w:val="00E60705"/>
    <w:rsid w:val="00E6264F"/>
    <w:rsid w:val="00EA2052"/>
    <w:rsid w:val="00EA7701"/>
    <w:rsid w:val="00ED13BD"/>
    <w:rsid w:val="00ED70DB"/>
    <w:rsid w:val="00EE7FD4"/>
    <w:rsid w:val="00F07B60"/>
    <w:rsid w:val="00F12B0A"/>
    <w:rsid w:val="00F179B5"/>
    <w:rsid w:val="00F23259"/>
    <w:rsid w:val="00F23343"/>
    <w:rsid w:val="00F35895"/>
    <w:rsid w:val="00F41CAD"/>
    <w:rsid w:val="00F6387E"/>
    <w:rsid w:val="00F662FA"/>
    <w:rsid w:val="00F708B5"/>
    <w:rsid w:val="00F708E9"/>
    <w:rsid w:val="00F710A5"/>
    <w:rsid w:val="00FA16D3"/>
    <w:rsid w:val="00FE2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1BAE5007"/>
  <w15:docId w15:val="{2D4AED56-31DF-48FB-9369-8E1BD670A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18"/>
        <w:szCs w:val="18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iPriority="21" w:unhideWhenUsed="1"/>
    <w:lsdException w:name="endnote reference" w:semiHidden="1" w:unhideWhenUsed="1"/>
    <w:lsdException w:name="endnote text" w:semiHidden="1" w:unhideWhenUsed="1"/>
    <w:lsdException w:name="table of authorities" w:semiHidden="1" w:uiPriority="9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21" w:unhideWhenUsed="1"/>
    <w:lsdException w:name="FollowedHyperlink" w:semiHidden="1" w:uiPriority="21" w:unhideWhenUsed="1"/>
    <w:lsdException w:name="Strong" w:uiPriority="22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3658E"/>
  </w:style>
  <w:style w:type="paragraph" w:styleId="Overskrift1">
    <w:name w:val="heading 1"/>
    <w:basedOn w:val="Normal"/>
    <w:next w:val="Normal"/>
    <w:link w:val="Overskrift1Tegn"/>
    <w:uiPriority w:val="1"/>
    <w:qFormat/>
    <w:rsid w:val="00D55037"/>
    <w:pPr>
      <w:keepNext/>
      <w:keepLines/>
      <w:spacing w:before="260"/>
      <w:contextualSpacing/>
      <w:outlineLvl w:val="0"/>
    </w:pPr>
    <w:rPr>
      <w:rFonts w:eastAsiaTheme="majorEastAsia" w:cstheme="majorBidi"/>
      <w:b/>
      <w:bCs/>
      <w:szCs w:val="28"/>
    </w:rPr>
  </w:style>
  <w:style w:type="paragraph" w:styleId="Overskrift2">
    <w:name w:val="heading 2"/>
    <w:basedOn w:val="Normal"/>
    <w:next w:val="Normal"/>
    <w:link w:val="Overskrift2Tegn"/>
    <w:uiPriority w:val="1"/>
    <w:rsid w:val="00D55037"/>
    <w:pPr>
      <w:keepNext/>
      <w:keepLines/>
      <w:spacing w:before="260"/>
      <w:contextualSpacing/>
      <w:outlineLvl w:val="1"/>
    </w:pPr>
    <w:rPr>
      <w:rFonts w:eastAsiaTheme="majorEastAsia" w:cstheme="majorBidi"/>
      <w:b/>
      <w:bCs/>
      <w:szCs w:val="26"/>
    </w:rPr>
  </w:style>
  <w:style w:type="paragraph" w:styleId="Overskrift3">
    <w:name w:val="heading 3"/>
    <w:basedOn w:val="Normal"/>
    <w:next w:val="Normal"/>
    <w:link w:val="Overskrift3Tegn"/>
    <w:uiPriority w:val="1"/>
    <w:rsid w:val="009E4B94"/>
    <w:pPr>
      <w:keepNext/>
      <w:keepLines/>
      <w:spacing w:before="260"/>
      <w:contextualSpacing/>
      <w:outlineLvl w:val="2"/>
    </w:pPr>
    <w:rPr>
      <w:rFonts w:eastAsiaTheme="majorEastAsia" w:cstheme="majorBidi"/>
      <w:b/>
      <w:bCs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9E4B94"/>
    <w:pPr>
      <w:keepNext/>
      <w:keepLines/>
      <w:spacing w:before="260"/>
      <w:contextualSpacing/>
      <w:outlineLvl w:val="3"/>
    </w:pPr>
    <w:rPr>
      <w:rFonts w:eastAsiaTheme="majorEastAsia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9E4B94"/>
    <w:pPr>
      <w:keepNext/>
      <w:keepLines/>
      <w:spacing w:before="260"/>
      <w:contextualSpacing/>
      <w:outlineLvl w:val="4"/>
    </w:pPr>
    <w:rPr>
      <w:rFonts w:eastAsiaTheme="majorEastAsia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9E4B94"/>
    <w:pPr>
      <w:keepNext/>
      <w:keepLines/>
      <w:spacing w:before="260"/>
      <w:contextualSpacing/>
      <w:outlineLvl w:val="5"/>
    </w:pPr>
    <w:rPr>
      <w:rFonts w:eastAsiaTheme="majorEastAsia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9E4B94"/>
    <w:pPr>
      <w:keepNext/>
      <w:keepLines/>
      <w:spacing w:before="260"/>
      <w:contextualSpacing/>
      <w:outlineLvl w:val="6"/>
    </w:pPr>
    <w:rPr>
      <w:rFonts w:eastAsiaTheme="majorEastAsia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9E4B94"/>
    <w:pPr>
      <w:keepNext/>
      <w:keepLines/>
      <w:spacing w:before="260"/>
      <w:contextualSpacing/>
      <w:outlineLvl w:val="7"/>
    </w:pPr>
    <w:rPr>
      <w:rFonts w:eastAsiaTheme="majorEastAsia" w:cstheme="majorBidi"/>
      <w:b/>
      <w:szCs w:val="20"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9E4B94"/>
    <w:pPr>
      <w:keepNext/>
      <w:keepLines/>
      <w:spacing w:before="260"/>
      <w:contextualSpacing/>
      <w:outlineLvl w:val="8"/>
    </w:pPr>
    <w:rPr>
      <w:rFonts w:eastAsiaTheme="majorEastAsia" w:cstheme="majorBidi"/>
      <w:b/>
      <w:iCs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6B30A9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043DCD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F35895"/>
    <w:pPr>
      <w:ind w:right="-2665"/>
      <w:jc w:val="right"/>
    </w:pPr>
    <w:rPr>
      <w:noProof/>
      <w:sz w:val="14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043DCD"/>
    <w:rPr>
      <w:noProof/>
      <w:sz w:val="14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D55037"/>
    <w:rPr>
      <w:rFonts w:eastAsiaTheme="majorEastAsia" w:cstheme="majorBidi"/>
      <w:b/>
      <w:bCs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D55037"/>
    <w:rPr>
      <w:rFonts w:eastAsiaTheme="majorEastAsia" w:cstheme="majorBidi"/>
      <w:b/>
      <w:bCs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2E74A4"/>
    <w:rPr>
      <w:rFonts w:eastAsiaTheme="majorEastAsia" w:cstheme="majorBidi"/>
      <w:b/>
      <w:bCs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004865"/>
    <w:rPr>
      <w:rFonts w:eastAsiaTheme="majorEastAsia" w:cstheme="majorBidi"/>
      <w:b/>
      <w:bCs/>
      <w:iCs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004865"/>
    <w:rPr>
      <w:rFonts w:eastAsiaTheme="majorEastAsia" w:cstheme="majorBidi"/>
      <w:b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004865"/>
    <w:rPr>
      <w:rFonts w:eastAsiaTheme="majorEastAsia" w:cstheme="majorBidi"/>
      <w:b/>
      <w:iCs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004865"/>
    <w:rPr>
      <w:rFonts w:eastAsiaTheme="majorEastAsia" w:cstheme="majorBidi"/>
      <w:b/>
      <w:iCs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004865"/>
    <w:rPr>
      <w:rFonts w:eastAsiaTheme="majorEastAsia" w:cstheme="majorBidi"/>
      <w:b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004865"/>
    <w:rPr>
      <w:rFonts w:eastAsiaTheme="majorEastAsia" w:cstheme="majorBidi"/>
      <w:b/>
      <w:iCs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9E4B94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043DCD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9E4B94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043DCD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9E4B94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9E4B94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9E4B94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7546A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043DCD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2E74A4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2E74A4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4"/>
    <w:rsid w:val="00867001"/>
    <w:pPr>
      <w:spacing w:before="120" w:after="200"/>
      <w:contextualSpacing/>
    </w:pPr>
    <w:rPr>
      <w:b/>
      <w:bCs/>
    </w:rPr>
  </w:style>
  <w:style w:type="paragraph" w:styleId="Indholdsfortegnelse1">
    <w:name w:val="toc 1"/>
    <w:basedOn w:val="Normal"/>
    <w:next w:val="Normal"/>
    <w:uiPriority w:val="9"/>
    <w:semiHidden/>
    <w:rsid w:val="0024120E"/>
    <w:pPr>
      <w:spacing w:before="260"/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9E4B94"/>
    <w:pPr>
      <w:ind w:right="567"/>
    </w:pPr>
  </w:style>
  <w:style w:type="paragraph" w:styleId="Indholdsfortegnelse3">
    <w:name w:val="toc 3"/>
    <w:basedOn w:val="Normal"/>
    <w:next w:val="Normal"/>
    <w:uiPriority w:val="9"/>
    <w:semiHidden/>
    <w:rsid w:val="009E4B94"/>
    <w:pPr>
      <w:ind w:right="567"/>
    </w:pPr>
  </w:style>
  <w:style w:type="paragraph" w:styleId="Indholdsfortegnelse4">
    <w:name w:val="toc 4"/>
    <w:basedOn w:val="Normal"/>
    <w:next w:val="Normal"/>
    <w:uiPriority w:val="9"/>
    <w:semiHidden/>
    <w:rsid w:val="009E4B94"/>
    <w:pPr>
      <w:ind w:right="567"/>
    </w:pPr>
  </w:style>
  <w:style w:type="paragraph" w:styleId="Indholdsfortegnelse5">
    <w:name w:val="toc 5"/>
    <w:basedOn w:val="Normal"/>
    <w:next w:val="Normal"/>
    <w:uiPriority w:val="9"/>
    <w:semiHidden/>
    <w:rsid w:val="009E4B94"/>
    <w:pPr>
      <w:ind w:right="567"/>
    </w:pPr>
  </w:style>
  <w:style w:type="paragraph" w:styleId="Indholdsfortegnelse6">
    <w:name w:val="toc 6"/>
    <w:basedOn w:val="Normal"/>
    <w:next w:val="Normal"/>
    <w:uiPriority w:val="9"/>
    <w:semiHidden/>
    <w:rsid w:val="009E4B94"/>
    <w:pPr>
      <w:ind w:right="567"/>
    </w:pPr>
  </w:style>
  <w:style w:type="paragraph" w:styleId="Indholdsfortegnelse7">
    <w:name w:val="toc 7"/>
    <w:basedOn w:val="Normal"/>
    <w:next w:val="Normal"/>
    <w:uiPriority w:val="9"/>
    <w:semiHidden/>
    <w:rsid w:val="009E4B94"/>
    <w:pPr>
      <w:ind w:right="567"/>
    </w:pPr>
  </w:style>
  <w:style w:type="paragraph" w:styleId="Indholdsfortegnelse8">
    <w:name w:val="toc 8"/>
    <w:basedOn w:val="Normal"/>
    <w:next w:val="Normal"/>
    <w:uiPriority w:val="9"/>
    <w:semiHidden/>
    <w:rsid w:val="009E4B94"/>
    <w:pPr>
      <w:ind w:right="567"/>
    </w:pPr>
  </w:style>
  <w:style w:type="paragraph" w:styleId="Indholdsfortegnelse9">
    <w:name w:val="toc 9"/>
    <w:basedOn w:val="Normal"/>
    <w:next w:val="Normal"/>
    <w:uiPriority w:val="9"/>
    <w:semiHidden/>
    <w:rsid w:val="009E4B94"/>
    <w:pPr>
      <w:ind w:right="567"/>
    </w:pPr>
  </w:style>
  <w:style w:type="paragraph" w:styleId="Overskrift">
    <w:name w:val="TOC Heading"/>
    <w:basedOn w:val="Normal"/>
    <w:next w:val="Normal"/>
    <w:uiPriority w:val="9"/>
    <w:semiHidden/>
    <w:rsid w:val="002E74A4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9E4B94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9E4B94"/>
    <w:pPr>
      <w:spacing w:after="120" w:line="240" w:lineRule="atLeast"/>
      <w:ind w:left="85" w:hanging="85"/>
    </w:pPr>
    <w:rPr>
      <w:sz w:val="16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043DCD"/>
    <w:rPr>
      <w:sz w:val="16"/>
      <w:szCs w:val="20"/>
    </w:rPr>
  </w:style>
  <w:style w:type="character" w:styleId="Slutnotehenvisning">
    <w:name w:val="endnote reference"/>
    <w:basedOn w:val="Standardskrifttypeiafsnit"/>
    <w:uiPriority w:val="21"/>
    <w:semiHidden/>
    <w:rsid w:val="009E4B94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9E4B94"/>
    <w:pPr>
      <w:spacing w:after="120" w:line="240" w:lineRule="atLeast"/>
      <w:ind w:left="85" w:hanging="85"/>
    </w:pPr>
    <w:rPr>
      <w:sz w:val="16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043DCD"/>
    <w:rPr>
      <w:sz w:val="16"/>
      <w:szCs w:val="20"/>
    </w:rPr>
  </w:style>
  <w:style w:type="paragraph" w:styleId="Opstilling-punkttegn">
    <w:name w:val="List Bullet"/>
    <w:basedOn w:val="Normal"/>
    <w:uiPriority w:val="3"/>
    <w:qFormat/>
    <w:rsid w:val="006B30A9"/>
    <w:pPr>
      <w:numPr>
        <w:numId w:val="1"/>
      </w:numPr>
      <w:contextualSpacing/>
    </w:pPr>
  </w:style>
  <w:style w:type="paragraph" w:styleId="Opstilling-talellerbogst">
    <w:name w:val="List Number"/>
    <w:basedOn w:val="Normal"/>
    <w:uiPriority w:val="3"/>
    <w:qFormat/>
    <w:rsid w:val="006B30A9"/>
    <w:pPr>
      <w:numPr>
        <w:numId w:val="6"/>
      </w:numPr>
      <w:contextualSpacing/>
    </w:pPr>
  </w:style>
  <w:style w:type="character" w:styleId="Sidetal">
    <w:name w:val="page number"/>
    <w:basedOn w:val="Standardskrifttypeiafsnit"/>
    <w:uiPriority w:val="21"/>
    <w:semiHidden/>
    <w:rsid w:val="00042324"/>
    <w:rPr>
      <w:rFonts w:ascii="Arial Black" w:hAnsi="Arial Black"/>
      <w:color w:val="000000"/>
      <w:sz w:val="14"/>
    </w:rPr>
  </w:style>
  <w:style w:type="paragraph" w:customStyle="1" w:styleId="Template">
    <w:name w:val="Template"/>
    <w:uiPriority w:val="8"/>
    <w:semiHidden/>
    <w:rsid w:val="00042324"/>
    <w:rPr>
      <w:noProof/>
    </w:rPr>
  </w:style>
  <w:style w:type="paragraph" w:customStyle="1" w:styleId="Template-Adresse">
    <w:name w:val="Template - Adresse"/>
    <w:basedOn w:val="Template"/>
    <w:uiPriority w:val="8"/>
    <w:semiHidden/>
    <w:rsid w:val="001A3C01"/>
    <w:pPr>
      <w:tabs>
        <w:tab w:val="left" w:pos="567"/>
      </w:tabs>
      <w:suppressAutoHyphens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DD1936"/>
    <w:pPr>
      <w:spacing w:line="270" w:lineRule="atLeast"/>
    </w:pPr>
    <w:rPr>
      <w:b/>
    </w:rPr>
  </w:style>
  <w:style w:type="paragraph" w:styleId="Citatoverskrift">
    <w:name w:val="toa heading"/>
    <w:basedOn w:val="Normal"/>
    <w:next w:val="Normal"/>
    <w:uiPriority w:val="10"/>
    <w:semiHidden/>
    <w:rsid w:val="002E74A4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99"/>
    <w:rsid w:val="00381B7C"/>
    <w:pPr>
      <w:tabs>
        <w:tab w:val="right" w:pos="4990"/>
      </w:tabs>
      <w:spacing w:before="120"/>
      <w:ind w:right="2336"/>
    </w:pPr>
    <w:rPr>
      <w:lang w:val="en-GB"/>
    </w:rPr>
  </w:style>
  <w:style w:type="paragraph" w:styleId="Underskrift">
    <w:name w:val="Signature"/>
    <w:basedOn w:val="Normal"/>
    <w:link w:val="UnderskriftTegn"/>
    <w:uiPriority w:val="99"/>
    <w:semiHidden/>
    <w:rsid w:val="00424709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043DCD"/>
  </w:style>
  <w:style w:type="character" w:styleId="Pladsholdertekst">
    <w:name w:val="Placeholder Text"/>
    <w:basedOn w:val="Standardskrifttypeiafsnit"/>
    <w:uiPriority w:val="99"/>
    <w:semiHidden/>
    <w:rsid w:val="00424709"/>
    <w:rPr>
      <w:color w:val="auto"/>
    </w:rPr>
  </w:style>
  <w:style w:type="paragraph" w:customStyle="1" w:styleId="Tabel">
    <w:name w:val="Tabel"/>
    <w:uiPriority w:val="5"/>
    <w:rsid w:val="00E162B7"/>
    <w:pPr>
      <w:spacing w:before="40" w:after="40" w:line="220" w:lineRule="atLeast"/>
      <w:ind w:left="57" w:right="57"/>
    </w:pPr>
    <w:rPr>
      <w:color w:val="007A6C" w:themeColor="accent2"/>
      <w:sz w:val="16"/>
    </w:rPr>
  </w:style>
  <w:style w:type="paragraph" w:customStyle="1" w:styleId="Tabel-Tekst">
    <w:name w:val="Tabel - Tekst"/>
    <w:basedOn w:val="Tabel"/>
    <w:uiPriority w:val="5"/>
    <w:rsid w:val="00424709"/>
  </w:style>
  <w:style w:type="paragraph" w:customStyle="1" w:styleId="Tabel-TekstTotal">
    <w:name w:val="Tabel - Tekst Total"/>
    <w:basedOn w:val="Tabel-Tekst"/>
    <w:uiPriority w:val="5"/>
    <w:rsid w:val="00424709"/>
    <w:rPr>
      <w:b/>
    </w:rPr>
  </w:style>
  <w:style w:type="paragraph" w:customStyle="1" w:styleId="Tabel-Tal">
    <w:name w:val="Tabel - Tal"/>
    <w:basedOn w:val="Tabel"/>
    <w:uiPriority w:val="5"/>
    <w:rsid w:val="00893791"/>
    <w:pPr>
      <w:jc w:val="right"/>
    </w:pPr>
  </w:style>
  <w:style w:type="paragraph" w:customStyle="1" w:styleId="Tabel-TalTotal">
    <w:name w:val="Tabel - Tal Total"/>
    <w:basedOn w:val="Tabel-Tal"/>
    <w:uiPriority w:val="5"/>
    <w:rsid w:val="00424709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7546AF"/>
    <w:pPr>
      <w:spacing w:before="260" w:after="260"/>
      <w:ind w:left="567" w:right="567"/>
    </w:pPr>
    <w:rPr>
      <w:b/>
      <w:iCs/>
      <w:color w:val="000000" w:themeColor="text1"/>
      <w:sz w:val="20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043DCD"/>
    <w:rPr>
      <w:b/>
      <w:iCs/>
      <w:color w:val="000000" w:themeColor="text1"/>
      <w:sz w:val="20"/>
    </w:rPr>
  </w:style>
  <w:style w:type="character" w:styleId="Bogenstitel">
    <w:name w:val="Book Title"/>
    <w:basedOn w:val="Standardskrifttypeiafsnit"/>
    <w:uiPriority w:val="99"/>
    <w:semiHidden/>
    <w:qFormat/>
    <w:rsid w:val="007546A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2E74A4"/>
    <w:pPr>
      <w:ind w:right="567"/>
    </w:pPr>
  </w:style>
  <w:style w:type="paragraph" w:styleId="Normalindrykning">
    <w:name w:val="Normal Indent"/>
    <w:basedOn w:val="Normal"/>
    <w:rsid w:val="005A28D4"/>
    <w:pPr>
      <w:ind w:left="1134"/>
    </w:pPr>
  </w:style>
  <w:style w:type="table" w:styleId="Tabel-Gitter">
    <w:name w:val="Table Grid"/>
    <w:basedOn w:val="Tabel-Normal"/>
    <w:uiPriority w:val="59"/>
    <w:rsid w:val="009737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Heading">
    <w:name w:val="Document Heading"/>
    <w:basedOn w:val="Normal"/>
    <w:uiPriority w:val="6"/>
    <w:semiHidden/>
    <w:rsid w:val="00655B49"/>
    <w:pPr>
      <w:spacing w:after="260" w:line="300" w:lineRule="atLeast"/>
    </w:pPr>
    <w:rPr>
      <w:b/>
      <w:sz w:val="22"/>
    </w:rPr>
  </w:style>
  <w:style w:type="paragraph" w:customStyle="1" w:styleId="DocumentName">
    <w:name w:val="Document Name"/>
    <w:basedOn w:val="Normal"/>
    <w:uiPriority w:val="8"/>
    <w:semiHidden/>
    <w:rsid w:val="00655B49"/>
    <w:pPr>
      <w:spacing w:line="360" w:lineRule="atLeast"/>
    </w:pPr>
    <w:rPr>
      <w:b/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2C2700"/>
    <w:pPr>
      <w:framePr w:w="1247" w:wrap="around" w:vAnchor="page" w:hAnchor="page" w:x="228" w:y="5104"/>
      <w:spacing w:line="280" w:lineRule="atLeast"/>
      <w:jc w:val="right"/>
    </w:pPr>
    <w:rPr>
      <w:b/>
      <w:sz w:val="22"/>
    </w:rPr>
  </w:style>
  <w:style w:type="paragraph" w:customStyle="1" w:styleId="Manchet">
    <w:name w:val="Manchet"/>
    <w:basedOn w:val="Normal"/>
    <w:uiPriority w:val="2"/>
    <w:qFormat/>
    <w:rsid w:val="00CA4156"/>
    <w:pPr>
      <w:spacing w:line="280" w:lineRule="atLeast"/>
    </w:pPr>
    <w:rPr>
      <w:sz w:val="22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CA415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43DCD"/>
    <w:rPr>
      <w:rFonts w:ascii="Tahoma" w:hAnsi="Tahoma" w:cs="Tahoma"/>
      <w:sz w:val="16"/>
      <w:szCs w:val="16"/>
    </w:rPr>
  </w:style>
  <w:style w:type="paragraph" w:customStyle="1" w:styleId="ForsideTitelLinje1">
    <w:name w:val="Forside Titel Linje 1"/>
    <w:basedOn w:val="Normal"/>
    <w:next w:val="ForsideTitelLinje2"/>
    <w:uiPriority w:val="6"/>
    <w:rsid w:val="00127630"/>
    <w:pPr>
      <w:spacing w:line="740" w:lineRule="atLeast"/>
    </w:pPr>
    <w:rPr>
      <w:b/>
      <w:color w:val="007885" w:themeColor="accent1"/>
      <w:sz w:val="70"/>
    </w:rPr>
  </w:style>
  <w:style w:type="paragraph" w:customStyle="1" w:styleId="ForsideTitelLinje2">
    <w:name w:val="Forside Titel Linje 2"/>
    <w:basedOn w:val="ForsideTitelLinje1"/>
    <w:uiPriority w:val="6"/>
    <w:rsid w:val="00127630"/>
    <w:rPr>
      <w:color w:val="007A6C" w:themeColor="accent2"/>
    </w:rPr>
  </w:style>
  <w:style w:type="paragraph" w:customStyle="1" w:styleId="Template-tlfogemail">
    <w:name w:val="Template - tlf og email"/>
    <w:basedOn w:val="Template"/>
    <w:uiPriority w:val="8"/>
    <w:semiHidden/>
    <w:rsid w:val="001A3C01"/>
    <w:rPr>
      <w:b/>
    </w:rPr>
  </w:style>
  <w:style w:type="paragraph" w:customStyle="1" w:styleId="Fakta-Tekst">
    <w:name w:val="Fakta - Tekst"/>
    <w:basedOn w:val="Normal"/>
    <w:next w:val="Normal"/>
    <w:uiPriority w:val="6"/>
    <w:rsid w:val="00F35895"/>
    <w:pPr>
      <w:spacing w:line="280" w:lineRule="atLeast"/>
      <w:contextualSpacing/>
    </w:pPr>
    <w:rPr>
      <w:color w:val="007885" w:themeColor="accent1"/>
      <w:sz w:val="22"/>
    </w:rPr>
  </w:style>
  <w:style w:type="paragraph" w:customStyle="1" w:styleId="Fakta-Overskrift">
    <w:name w:val="Fakta - Overskrift"/>
    <w:basedOn w:val="Fakta-Tekst"/>
    <w:next w:val="Tabel-Tal"/>
    <w:uiPriority w:val="6"/>
    <w:rsid w:val="00F35895"/>
    <w:rPr>
      <w:rFonts w:ascii="Arial Black" w:hAnsi="Arial Black"/>
    </w:rPr>
  </w:style>
  <w:style w:type="paragraph" w:customStyle="1" w:styleId="Fakta-Tal">
    <w:name w:val="Fakta - Tal"/>
    <w:basedOn w:val="Fakta-Overskrift"/>
    <w:next w:val="Fakta-Tekst"/>
    <w:uiPriority w:val="6"/>
    <w:rsid w:val="00F35895"/>
    <w:pPr>
      <w:spacing w:line="1600" w:lineRule="exact"/>
    </w:pPr>
    <w:rPr>
      <w:spacing w:val="-28"/>
      <w:sz w:val="138"/>
    </w:rPr>
  </w:style>
  <w:style w:type="paragraph" w:customStyle="1" w:styleId="Faktaboks-Bullet">
    <w:name w:val="Faktaboks - Bullet"/>
    <w:basedOn w:val="Normal"/>
    <w:uiPriority w:val="6"/>
    <w:rsid w:val="00F708B5"/>
    <w:pPr>
      <w:numPr>
        <w:numId w:val="13"/>
      </w:numPr>
      <w:spacing w:before="260" w:after="260"/>
      <w:ind w:right="284"/>
    </w:pPr>
  </w:style>
  <w:style w:type="paragraph" w:customStyle="1" w:styleId="Notetekst">
    <w:name w:val="Note tekst"/>
    <w:basedOn w:val="Normal"/>
    <w:uiPriority w:val="6"/>
    <w:rsid w:val="008C6B53"/>
    <w:pPr>
      <w:spacing w:before="280" w:line="200" w:lineRule="atLeast"/>
      <w:contextualSpacing/>
    </w:pPr>
    <w:rPr>
      <w:sz w:val="14"/>
    </w:rPr>
  </w:style>
  <w:style w:type="paragraph" w:customStyle="1" w:styleId="GrafOverskrift">
    <w:name w:val="Graf Overskrift"/>
    <w:basedOn w:val="Normal"/>
    <w:next w:val="Grafindsttelse"/>
    <w:uiPriority w:val="6"/>
    <w:rsid w:val="0005133F"/>
    <w:pPr>
      <w:spacing w:before="380" w:after="1500" w:line="540" w:lineRule="atLeast"/>
      <w:ind w:left="1418" w:right="1418"/>
      <w:contextualSpacing/>
    </w:pPr>
    <w:rPr>
      <w:b/>
      <w:color w:val="007A6C" w:themeColor="accent2"/>
      <w:sz w:val="50"/>
    </w:rPr>
  </w:style>
  <w:style w:type="paragraph" w:customStyle="1" w:styleId="Grafindsttelse">
    <w:name w:val="Graf indsættelse"/>
    <w:basedOn w:val="Normal"/>
    <w:uiPriority w:val="6"/>
    <w:rsid w:val="0005133F"/>
    <w:pPr>
      <w:ind w:left="284" w:right="284"/>
      <w:jc w:val="center"/>
    </w:pPr>
  </w:style>
  <w:style w:type="paragraph" w:customStyle="1" w:styleId="Billedetekst">
    <w:name w:val="Billedetekst"/>
    <w:basedOn w:val="Normal"/>
    <w:rsid w:val="00180F00"/>
    <w:pPr>
      <w:spacing w:before="227" w:line="200" w:lineRule="atLeast"/>
      <w:contextualSpacing/>
    </w:pPr>
    <w:rPr>
      <w:color w:val="007885" w:themeColor="accent1"/>
      <w:sz w:val="15"/>
    </w:rPr>
  </w:style>
  <w:style w:type="character" w:customStyle="1" w:styleId="ParadigmeKommentar">
    <w:name w:val="ParadigmeKommentar"/>
    <w:basedOn w:val="Standardskrifttypeiafsnit"/>
    <w:uiPriority w:val="7"/>
    <w:rsid w:val="008D7C0F"/>
    <w:rPr>
      <w:rFonts w:ascii="Arial" w:hAnsi="Arial"/>
      <w:i w:val="0"/>
      <w:color w:val="C00000"/>
      <w:sz w:val="18"/>
      <w:u w:val="none"/>
    </w:rPr>
  </w:style>
  <w:style w:type="table" w:customStyle="1" w:styleId="MFVM-Tabel">
    <w:name w:val="MFVM - Tabel"/>
    <w:basedOn w:val="Tabel-Normal"/>
    <w:uiPriority w:val="99"/>
    <w:rsid w:val="00744451"/>
    <w:pPr>
      <w:spacing w:before="40" w:after="40" w:line="240" w:lineRule="atLeast"/>
      <w:ind w:left="113" w:right="113"/>
    </w:pPr>
    <w:rPr>
      <w:sz w:val="16"/>
    </w:rPr>
    <w:tblPr>
      <w:tblBorders>
        <w:top w:val="single" w:sz="4" w:space="0" w:color="007A6C" w:themeColor="accent2"/>
        <w:bottom w:val="single" w:sz="4" w:space="0" w:color="007A6C" w:themeColor="accent2"/>
        <w:insideH w:val="single" w:sz="4" w:space="0" w:color="007A6C" w:themeColor="accent2"/>
      </w:tblBorders>
      <w:tblCellMar>
        <w:left w:w="0" w:type="dxa"/>
        <w:right w:w="0" w:type="dxa"/>
      </w:tblCellMar>
    </w:tblPr>
  </w:style>
  <w:style w:type="table" w:customStyle="1" w:styleId="MFVM-Tabel2">
    <w:name w:val="MFVM - Tabel 2"/>
    <w:basedOn w:val="Tabel-Normal"/>
    <w:uiPriority w:val="99"/>
    <w:rsid w:val="002E6A83"/>
    <w:pPr>
      <w:spacing w:before="40" w:after="40" w:line="240" w:lineRule="atLeast"/>
      <w:ind w:left="113" w:right="113"/>
    </w:pPr>
    <w:rPr>
      <w:sz w:val="16"/>
    </w:rPr>
    <w:tblPr>
      <w:tblCellMar>
        <w:left w:w="0" w:type="dxa"/>
        <w:right w:w="0" w:type="dxa"/>
      </w:tblCellMar>
    </w:tblPr>
    <w:tcPr>
      <w:shd w:val="clear" w:color="auto" w:fill="E5F1F3" w:themeFill="background2"/>
    </w:tcPr>
  </w:style>
  <w:style w:type="paragraph" w:customStyle="1" w:styleId="Kolofon">
    <w:name w:val="Kolofon"/>
    <w:basedOn w:val="Normal"/>
    <w:uiPriority w:val="5"/>
    <w:rsid w:val="00074A45"/>
    <w:pPr>
      <w:tabs>
        <w:tab w:val="left" w:pos="851"/>
      </w:tabs>
    </w:pPr>
  </w:style>
  <w:style w:type="paragraph" w:styleId="NormalWeb">
    <w:name w:val="Normal (Web)"/>
    <w:basedOn w:val="Normal"/>
    <w:uiPriority w:val="99"/>
    <w:semiHidden/>
    <w:unhideWhenUsed/>
    <w:rsid w:val="00615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Fodnotehenvisning">
    <w:name w:val="footnote reference"/>
    <w:basedOn w:val="Standardskrifttypeiafsnit"/>
    <w:uiPriority w:val="21"/>
    <w:semiHidden/>
    <w:unhideWhenUsed/>
    <w:rsid w:val="00A45AD9"/>
    <w:rPr>
      <w:vertAlign w:val="superscript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B65106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B65106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B65106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B65106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B65106"/>
    <w:rPr>
      <w:b/>
      <w:bCs/>
      <w:sz w:val="20"/>
      <w:szCs w:val="20"/>
    </w:rPr>
  </w:style>
  <w:style w:type="paragraph" w:customStyle="1" w:styleId="bodytext">
    <w:name w:val="bodytext"/>
    <w:basedOn w:val="Normal"/>
    <w:rsid w:val="00346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6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DWE\Templates\Faktaark\Faktaark%20en%20kolonne%20-%20Billedetop.dotm" TargetMode="External"/></Relationships>
</file>

<file path=word/theme/theme1.xml><?xml version="1.0" encoding="utf-8"?>
<a:theme xmlns:a="http://schemas.openxmlformats.org/drawingml/2006/main" name="Office Theme">
  <a:themeElements>
    <a:clrScheme name="Landbrugsstyrelsen">
      <a:dk1>
        <a:srgbClr val="000000"/>
      </a:dk1>
      <a:lt1>
        <a:sysClr val="window" lastClr="FFFFFF"/>
      </a:lt1>
      <a:dk2>
        <a:srgbClr val="CCE4E7"/>
      </a:dk2>
      <a:lt2>
        <a:srgbClr val="E5F1F3"/>
      </a:lt2>
      <a:accent1>
        <a:srgbClr val="007885"/>
      </a:accent1>
      <a:accent2>
        <a:srgbClr val="007A6C"/>
      </a:accent2>
      <a:accent3>
        <a:srgbClr val="00587A"/>
      </a:accent3>
      <a:accent4>
        <a:srgbClr val="5C82A5"/>
      </a:accent4>
      <a:accent5>
        <a:srgbClr val="E5C54E"/>
      </a:accent5>
      <a:accent6>
        <a:srgbClr val="A7C671"/>
      </a:accent6>
      <a:hlink>
        <a:srgbClr val="0000FF"/>
      </a:hlink>
      <a:folHlink>
        <a:srgbClr val="800080"/>
      </a:folHlink>
    </a:clrScheme>
    <a:fontScheme name="Miljø- og Fødevareministerie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9DBAF64-D441-4D84-826F-211F0DC4D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Faktaark en kolonne - Billedetop.dotm</Template>
  <TotalTime>0</TotalTime>
  <Pages>2</Pages>
  <Words>609</Words>
  <Characters>3721</Characters>
  <Application>Microsoft Office Word</Application>
  <DocSecurity>4</DocSecurity>
  <Lines>31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Kompensation for værditab i vand- og klimaprojekter</vt:lpstr>
      <vt:lpstr/>
    </vt:vector>
  </TitlesOfParts>
  <Company/>
  <LinksUpToDate>false</LinksUpToDate>
  <CharactersWithSpaces>4322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Kompensation for værditab i vand- og klimaprojekter</dc:title>
  <dc:subject>Ændre denne tekst i Filer &gt; Oplysninger &gt; drop-ned menuen: Egenskaber &gt; Avancerede Egenskaber &gt; Dokumentinfo &gt; Emne</dc:subject>
  <dc:creator>Jakob Blauenfeldt Leonhard</dc:creator>
  <cp:lastModifiedBy>Mathilde Sofie Juel Knudsen</cp:lastModifiedBy>
  <cp:revision>2</cp:revision>
  <cp:lastPrinted>2024-08-02T08:50:00Z</cp:lastPrinted>
  <dcterms:created xsi:type="dcterms:W3CDTF">2024-08-16T14:32:00Z</dcterms:created>
  <dcterms:modified xsi:type="dcterms:W3CDTF">2024-08-16T14:32:00Z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DocumentDate">
    <vt:lpwstr>45222</vt:lpwstr>
  </property>
  <property fmtid="{D5CDD505-2E9C-101B-9397-08002B2CF9AE}" pid="3" name="SD_IntegrationInfoAdded">
    <vt:bool>true</vt:bool>
  </property>
  <property fmtid="{D5CDD505-2E9C-101B-9397-08002B2CF9AE}" pid="4" name="ContentRemapped">
    <vt:lpwstr>true</vt:lpwstr>
  </property>
</Properties>
</file>